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F3F98"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4" type="#_x0000_t202" style="position:absolute;left:0;text-align:left;margin-left:203.15pt;margin-top:-25.2pt;width:276.25pt;height:7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414C7D" w:rsidRPr="008D4C4B" w:rsidRDefault="005A156F" w:rsidP="00414C7D">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0F4B13" w:rsidRPr="000F4B13">
                    <w:rPr>
                      <w:rFonts w:eastAsia="Courier New"/>
                      <w:lang w:bidi="ru-RU"/>
                    </w:rPr>
                    <w:t>«Дошкольное образование» и «Начальное  образование</w:t>
                  </w:r>
                  <w:r w:rsidRPr="000F4B13">
                    <w:t>,</w:t>
                  </w:r>
                  <w:r w:rsidRPr="006621AD">
                    <w:t xml:space="preserve"> утв. приказом ректора ОмГА </w:t>
                  </w:r>
                  <w:r w:rsidR="00414C7D" w:rsidRPr="008D4C4B">
                    <w:t>от 28.03.2022 № 28</w:t>
                  </w:r>
                </w:p>
                <w:p w:rsidR="005A156F" w:rsidRDefault="005A156F" w:rsidP="005A156F">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422F" w:rsidRDefault="00C9446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Частное учреждение образовательная организация высшего образования</w:t>
      </w:r>
    </w:p>
    <w:p w:rsidR="00D1753D" w:rsidRPr="0079422F" w:rsidRDefault="004C61A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w:t>
      </w:r>
      <w:r w:rsidR="003573F7" w:rsidRPr="0079422F">
        <w:rPr>
          <w:rFonts w:eastAsia="Courier New"/>
          <w:noProof/>
          <w:color w:val="000000"/>
          <w:sz w:val="28"/>
          <w:szCs w:val="28"/>
          <w:lang w:bidi="ru-RU"/>
        </w:rPr>
        <w:t>Омская гуманитарная академия</w:t>
      </w:r>
      <w:r w:rsidRPr="0079422F">
        <w:rPr>
          <w:rFonts w:eastAsia="Courier New"/>
          <w:noProof/>
          <w:color w:val="000000"/>
          <w:sz w:val="28"/>
          <w:szCs w:val="28"/>
          <w:lang w:bidi="ru-RU"/>
        </w:rPr>
        <w:t>»</w:t>
      </w:r>
    </w:p>
    <w:p w:rsidR="00C94464" w:rsidRPr="0079422F" w:rsidRDefault="007C277B" w:rsidP="00C94464">
      <w:pPr>
        <w:autoSpaceDE/>
        <w:adjustRightInd/>
        <w:ind w:right="1"/>
        <w:contextualSpacing/>
        <w:jc w:val="center"/>
        <w:rPr>
          <w:rFonts w:eastAsia="Courier New"/>
          <w:noProof/>
          <w:sz w:val="28"/>
          <w:szCs w:val="28"/>
          <w:lang w:bidi="ru-RU"/>
        </w:rPr>
      </w:pPr>
      <w:r w:rsidRPr="0079422F">
        <w:rPr>
          <w:rFonts w:eastAsia="Courier New"/>
          <w:noProof/>
          <w:color w:val="000000"/>
          <w:sz w:val="28"/>
          <w:szCs w:val="28"/>
          <w:lang w:bidi="ru-RU"/>
        </w:rPr>
        <w:t xml:space="preserve">Кафедра </w:t>
      </w:r>
      <w:r w:rsidRPr="0079422F">
        <w:rPr>
          <w:rFonts w:eastAsia="Courier New"/>
          <w:noProof/>
          <w:sz w:val="28"/>
          <w:szCs w:val="28"/>
          <w:lang w:bidi="ru-RU"/>
        </w:rPr>
        <w:t>«</w:t>
      </w:r>
      <w:r w:rsidR="00174539" w:rsidRPr="0079422F">
        <w:rPr>
          <w:sz w:val="28"/>
          <w:szCs w:val="28"/>
        </w:rPr>
        <w:t>Педагогики, психологии и социальной работы</w:t>
      </w:r>
      <w:r w:rsidRPr="0079422F">
        <w:rPr>
          <w:rFonts w:eastAsia="Courier New"/>
          <w:noProof/>
          <w:sz w:val="28"/>
          <w:szCs w:val="28"/>
          <w:lang w:bidi="ru-RU"/>
        </w:rPr>
        <w:t>»</w:t>
      </w:r>
    </w:p>
    <w:p w:rsidR="007C277B" w:rsidRPr="0079422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F3F98"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20DF" w:rsidRPr="00C94464" w:rsidRDefault="000620DF" w:rsidP="00C94464">
                  <w:pPr>
                    <w:jc w:val="center"/>
                    <w:rPr>
                      <w:sz w:val="24"/>
                      <w:szCs w:val="24"/>
                    </w:rPr>
                  </w:pPr>
                  <w:r w:rsidRPr="00C94464">
                    <w:rPr>
                      <w:sz w:val="24"/>
                      <w:szCs w:val="24"/>
                    </w:rPr>
                    <w:t>УТВЕРЖДАЮ:</w:t>
                  </w:r>
                </w:p>
                <w:p w:rsidR="000620DF" w:rsidRPr="00C94464" w:rsidRDefault="000620DF" w:rsidP="00C94464">
                  <w:pPr>
                    <w:jc w:val="center"/>
                    <w:rPr>
                      <w:sz w:val="24"/>
                      <w:szCs w:val="24"/>
                    </w:rPr>
                  </w:pPr>
                  <w:r w:rsidRPr="00C94464">
                    <w:rPr>
                      <w:sz w:val="24"/>
                      <w:szCs w:val="24"/>
                    </w:rPr>
                    <w:t>Ректор, д.фил.н., профессор</w:t>
                  </w:r>
                </w:p>
                <w:p w:rsidR="000620DF" w:rsidRDefault="000620DF" w:rsidP="00C94464">
                  <w:pPr>
                    <w:jc w:val="center"/>
                    <w:rPr>
                      <w:sz w:val="24"/>
                      <w:szCs w:val="24"/>
                    </w:rPr>
                  </w:pPr>
                </w:p>
                <w:p w:rsidR="000620DF" w:rsidRPr="00C94464" w:rsidRDefault="000620DF" w:rsidP="00C94464">
                  <w:pPr>
                    <w:jc w:val="center"/>
                    <w:rPr>
                      <w:sz w:val="24"/>
                      <w:szCs w:val="24"/>
                    </w:rPr>
                  </w:pPr>
                  <w:r w:rsidRPr="00C94464">
                    <w:rPr>
                      <w:sz w:val="24"/>
                      <w:szCs w:val="24"/>
                    </w:rPr>
                    <w:t>______________А.Э. Еремеев</w:t>
                  </w:r>
                </w:p>
                <w:p w:rsidR="000620DF" w:rsidRPr="00C94464" w:rsidRDefault="00414C7D" w:rsidP="00414C7D">
                  <w:pPr>
                    <w:jc w:val="center"/>
                    <w:rPr>
                      <w:sz w:val="24"/>
                      <w:szCs w:val="24"/>
                    </w:rPr>
                  </w:pPr>
                  <w:r w:rsidRPr="008D4C4B">
                    <w:rPr>
                      <w:sz w:val="24"/>
                      <w:szCs w:val="24"/>
                    </w:rPr>
                    <w:t xml:space="preserve">            </w:t>
                  </w:r>
                  <w:r>
                    <w:rPr>
                      <w:sz w:val="24"/>
                      <w:szCs w:val="24"/>
                    </w:rPr>
                    <w:t xml:space="preserve">                  28.03.2022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9579F1" w:rsidP="00174539">
      <w:pPr>
        <w:widowControl/>
        <w:suppressAutoHyphens/>
        <w:autoSpaceDE/>
        <w:adjustRightInd/>
        <w:jc w:val="center"/>
        <w:rPr>
          <w:b/>
          <w:bCs/>
          <w:caps/>
          <w:color w:val="000000"/>
          <w:sz w:val="32"/>
          <w:szCs w:val="32"/>
        </w:rPr>
      </w:pPr>
      <w:r>
        <w:rPr>
          <w:b/>
          <w:bCs/>
          <w:color w:val="000000"/>
          <w:sz w:val="40"/>
          <w:szCs w:val="40"/>
        </w:rPr>
        <w:t>ПСИХОДИАГНОСТИКА</w:t>
      </w:r>
    </w:p>
    <w:p w:rsidR="005669CB" w:rsidRDefault="00BD3365" w:rsidP="0079422F">
      <w:pPr>
        <w:widowControl/>
        <w:suppressAutoHyphens/>
        <w:autoSpaceDE/>
        <w:adjustRightInd/>
        <w:jc w:val="center"/>
        <w:rPr>
          <w:bCs/>
          <w:color w:val="000000"/>
          <w:sz w:val="24"/>
          <w:szCs w:val="24"/>
        </w:rPr>
      </w:pPr>
      <w:r w:rsidRPr="00414C7D">
        <w:rPr>
          <w:bCs/>
          <w:color w:val="000000"/>
          <w:sz w:val="24"/>
          <w:szCs w:val="24"/>
        </w:rPr>
        <w:t>Б1.Б.19</w:t>
      </w:r>
    </w:p>
    <w:p w:rsidR="00414C7D" w:rsidRDefault="00414C7D" w:rsidP="0079422F">
      <w:pPr>
        <w:widowControl/>
        <w:suppressAutoHyphens/>
        <w:autoSpaceDE/>
        <w:adjustRightInd/>
        <w:jc w:val="center"/>
        <w:rPr>
          <w:bCs/>
          <w:color w:val="000000"/>
          <w:sz w:val="24"/>
          <w:szCs w:val="24"/>
        </w:rPr>
      </w:pPr>
    </w:p>
    <w:p w:rsidR="00414C7D" w:rsidRPr="00414C7D" w:rsidRDefault="00414C7D" w:rsidP="0079422F">
      <w:pPr>
        <w:widowControl/>
        <w:suppressAutoHyphens/>
        <w:autoSpaceDE/>
        <w:adjustRightInd/>
        <w:jc w:val="center"/>
        <w:rPr>
          <w:rFonts w:eastAsia="Calibri"/>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5A156F" w:rsidRPr="00793E1B" w:rsidRDefault="005A156F" w:rsidP="005A156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w:t>
      </w:r>
      <w:r>
        <w:rPr>
          <w:b/>
          <w:color w:val="000000"/>
          <w:sz w:val="24"/>
          <w:szCs w:val="24"/>
        </w:rPr>
        <w:t>5</w:t>
      </w:r>
      <w:r w:rsidRPr="00C458E8">
        <w:rPr>
          <w:b/>
          <w:color w:val="000000"/>
          <w:sz w:val="24"/>
          <w:szCs w:val="24"/>
        </w:rPr>
        <w:t xml:space="preserve"> «Педагогическое образование»</w:t>
      </w:r>
      <w:r>
        <w:rPr>
          <w:b/>
          <w:color w:val="000000"/>
          <w:sz w:val="24"/>
          <w:szCs w:val="24"/>
        </w:rPr>
        <w:t xml:space="preserve">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5A156F" w:rsidRPr="00793E1B" w:rsidRDefault="005A156F" w:rsidP="005A156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Pr="005E5DB4">
        <w:rPr>
          <w:rFonts w:eastAsia="Courier New"/>
          <w:b/>
          <w:sz w:val="24"/>
          <w:szCs w:val="24"/>
          <w:lang w:bidi="ru-RU"/>
        </w:rPr>
        <w:t xml:space="preserve">  </w:t>
      </w:r>
      <w:r w:rsidR="000F4B13">
        <w:rPr>
          <w:rFonts w:eastAsia="Courier New"/>
          <w:b/>
          <w:sz w:val="24"/>
          <w:szCs w:val="24"/>
          <w:lang w:bidi="ru-RU"/>
        </w:rPr>
        <w:t xml:space="preserve">«Дошкольное образование» и </w:t>
      </w:r>
      <w:r w:rsidRPr="005E5DB4">
        <w:rPr>
          <w:rFonts w:eastAsia="Courier New"/>
          <w:b/>
          <w:sz w:val="24"/>
          <w:szCs w:val="24"/>
          <w:lang w:bidi="ru-RU"/>
        </w:rPr>
        <w:t>«</w:t>
      </w:r>
      <w:r>
        <w:rPr>
          <w:rFonts w:eastAsia="Courier New"/>
          <w:b/>
          <w:sz w:val="24"/>
          <w:szCs w:val="24"/>
          <w:lang w:bidi="ru-RU"/>
        </w:rPr>
        <w:t>Начальное  образование</w:t>
      </w:r>
    </w:p>
    <w:p w:rsidR="005A156F" w:rsidRPr="00793E1B" w:rsidRDefault="005A156F" w:rsidP="005A156F">
      <w:pPr>
        <w:widowControl/>
        <w:suppressAutoHyphens/>
        <w:autoSpaceDE/>
        <w:adjustRightInd/>
        <w:jc w:val="center"/>
        <w:rPr>
          <w:rFonts w:eastAsia="Courier New"/>
          <w:b/>
          <w:color w:val="000000"/>
          <w:sz w:val="24"/>
          <w:szCs w:val="24"/>
          <w:lang w:bidi="ru-RU"/>
        </w:rPr>
      </w:pPr>
    </w:p>
    <w:p w:rsidR="005A156F" w:rsidRPr="006E1872" w:rsidRDefault="005A156F" w:rsidP="005A156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1B2868" w:rsidRPr="001418A0" w:rsidRDefault="001B2868" w:rsidP="001B2868">
      <w:pPr>
        <w:widowControl/>
        <w:autoSpaceDE/>
        <w:autoSpaceDN/>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E714C9" w:rsidRPr="004E668F" w:rsidRDefault="00E714C9" w:rsidP="00E714C9">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A8640A">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1B2868" w:rsidRPr="001418A0" w:rsidRDefault="001B2868" w:rsidP="001B2868">
      <w:pPr>
        <w:widowControl/>
        <w:suppressAutoHyphens/>
        <w:autoSpaceDE/>
        <w:adjustRightInd/>
        <w:jc w:val="center"/>
        <w:rPr>
          <w:rFonts w:eastAsia="SimSun"/>
          <w:kern w:val="2"/>
          <w:sz w:val="24"/>
          <w:szCs w:val="24"/>
          <w:lang w:eastAsia="hi-IN" w:bidi="hi-IN"/>
        </w:rPr>
      </w:pPr>
    </w:p>
    <w:p w:rsidR="001B2868" w:rsidRDefault="001B2868" w:rsidP="001B2868">
      <w:pPr>
        <w:widowControl/>
        <w:suppressAutoHyphens/>
        <w:autoSpaceDE/>
        <w:adjustRightInd/>
        <w:jc w:val="center"/>
        <w:rPr>
          <w:rFonts w:eastAsia="SimSun"/>
          <w:b/>
          <w:kern w:val="2"/>
          <w:sz w:val="24"/>
          <w:szCs w:val="24"/>
          <w:lang w:eastAsia="hi-IN" w:bidi="hi-IN"/>
        </w:rPr>
      </w:pPr>
    </w:p>
    <w:p w:rsidR="00414C7D" w:rsidRDefault="00414C7D" w:rsidP="001B2868">
      <w:pPr>
        <w:widowControl/>
        <w:suppressAutoHyphens/>
        <w:autoSpaceDE/>
        <w:adjustRightInd/>
        <w:jc w:val="center"/>
        <w:rPr>
          <w:rFonts w:eastAsia="SimSun"/>
          <w:b/>
          <w:kern w:val="2"/>
          <w:sz w:val="24"/>
          <w:szCs w:val="24"/>
          <w:lang w:eastAsia="hi-IN" w:bidi="hi-IN"/>
        </w:rPr>
      </w:pPr>
    </w:p>
    <w:p w:rsidR="00414C7D" w:rsidRDefault="00414C7D" w:rsidP="001B2868">
      <w:pPr>
        <w:widowControl/>
        <w:suppressAutoHyphens/>
        <w:autoSpaceDE/>
        <w:adjustRightInd/>
        <w:jc w:val="center"/>
        <w:rPr>
          <w:rFonts w:eastAsia="SimSun"/>
          <w:b/>
          <w:kern w:val="2"/>
          <w:sz w:val="24"/>
          <w:szCs w:val="24"/>
          <w:lang w:eastAsia="hi-IN" w:bidi="hi-IN"/>
        </w:rPr>
      </w:pPr>
    </w:p>
    <w:p w:rsidR="00414C7D" w:rsidRDefault="00414C7D" w:rsidP="001B2868">
      <w:pPr>
        <w:widowControl/>
        <w:suppressAutoHyphens/>
        <w:autoSpaceDE/>
        <w:adjustRightInd/>
        <w:jc w:val="center"/>
        <w:rPr>
          <w:rFonts w:eastAsia="SimSun"/>
          <w:b/>
          <w:kern w:val="2"/>
          <w:sz w:val="24"/>
          <w:szCs w:val="24"/>
          <w:lang w:eastAsia="hi-IN" w:bidi="hi-IN"/>
        </w:rPr>
      </w:pPr>
    </w:p>
    <w:p w:rsidR="00414C7D" w:rsidRDefault="00414C7D" w:rsidP="001B2868">
      <w:pPr>
        <w:widowControl/>
        <w:suppressAutoHyphens/>
        <w:autoSpaceDE/>
        <w:adjustRightInd/>
        <w:jc w:val="center"/>
        <w:rPr>
          <w:rFonts w:eastAsia="SimSun"/>
          <w:b/>
          <w:kern w:val="2"/>
          <w:sz w:val="24"/>
          <w:szCs w:val="24"/>
          <w:lang w:eastAsia="hi-IN" w:bidi="hi-IN"/>
        </w:rPr>
      </w:pPr>
    </w:p>
    <w:p w:rsidR="00414C7D" w:rsidRDefault="00414C7D" w:rsidP="001B2868">
      <w:pPr>
        <w:widowControl/>
        <w:suppressAutoHyphens/>
        <w:autoSpaceDE/>
        <w:adjustRightInd/>
        <w:jc w:val="center"/>
        <w:rPr>
          <w:rFonts w:eastAsia="SimSun"/>
          <w:b/>
          <w:kern w:val="2"/>
          <w:sz w:val="24"/>
          <w:szCs w:val="24"/>
          <w:lang w:eastAsia="hi-IN" w:bidi="hi-IN"/>
        </w:rPr>
      </w:pPr>
    </w:p>
    <w:p w:rsidR="00414C7D" w:rsidRDefault="00414C7D" w:rsidP="001B2868">
      <w:pPr>
        <w:widowControl/>
        <w:suppressAutoHyphens/>
        <w:autoSpaceDE/>
        <w:adjustRightInd/>
        <w:jc w:val="center"/>
        <w:rPr>
          <w:rFonts w:eastAsia="SimSun"/>
          <w:b/>
          <w:kern w:val="2"/>
          <w:sz w:val="24"/>
          <w:szCs w:val="24"/>
          <w:lang w:eastAsia="hi-IN" w:bidi="hi-IN"/>
        </w:rPr>
      </w:pPr>
    </w:p>
    <w:p w:rsidR="001B2868" w:rsidRPr="001418A0" w:rsidRDefault="001B2868" w:rsidP="001B2868">
      <w:pPr>
        <w:suppressAutoHyphens/>
        <w:contextualSpacing/>
        <w:jc w:val="center"/>
        <w:rPr>
          <w:rFonts w:eastAsia="SimSun"/>
          <w:kern w:val="2"/>
          <w:sz w:val="24"/>
          <w:szCs w:val="24"/>
          <w:lang w:eastAsia="hi-IN" w:bidi="hi-IN"/>
        </w:rPr>
      </w:pPr>
    </w:p>
    <w:p w:rsidR="001B2868" w:rsidRPr="001418A0" w:rsidRDefault="001B2868" w:rsidP="001B2868">
      <w:pPr>
        <w:suppressAutoHyphens/>
        <w:contextualSpacing/>
        <w:jc w:val="center"/>
        <w:rPr>
          <w:rFonts w:eastAsia="SimSun"/>
          <w:kern w:val="2"/>
          <w:sz w:val="24"/>
          <w:szCs w:val="24"/>
          <w:lang w:eastAsia="hi-IN" w:bidi="hi-IN"/>
        </w:rPr>
      </w:pPr>
    </w:p>
    <w:p w:rsidR="001B2868" w:rsidRPr="001418A0" w:rsidRDefault="001B2868" w:rsidP="001B2868">
      <w:pPr>
        <w:suppressAutoHyphens/>
        <w:contextualSpacing/>
        <w:jc w:val="both"/>
        <w:rPr>
          <w:rFonts w:eastAsia="SimSun"/>
          <w:kern w:val="2"/>
          <w:sz w:val="24"/>
          <w:szCs w:val="24"/>
          <w:lang w:eastAsia="hi-IN" w:bidi="hi-IN"/>
        </w:rPr>
      </w:pPr>
    </w:p>
    <w:p w:rsidR="001B2868" w:rsidRPr="001418A0" w:rsidRDefault="004E5F64" w:rsidP="00414C7D">
      <w:pPr>
        <w:suppressAutoHyphens/>
        <w:contextualSpacing/>
        <w:jc w:val="center"/>
        <w:rPr>
          <w:sz w:val="24"/>
          <w:szCs w:val="24"/>
        </w:rPr>
      </w:pPr>
      <w:r>
        <w:rPr>
          <w:sz w:val="24"/>
          <w:szCs w:val="24"/>
        </w:rPr>
        <w:t>Омск 202</w:t>
      </w:r>
      <w:r w:rsidR="00414C7D">
        <w:rPr>
          <w:sz w:val="24"/>
          <w:szCs w:val="24"/>
        </w:rPr>
        <w:t>2</w:t>
      </w:r>
    </w:p>
    <w:p w:rsidR="00414C7D" w:rsidRDefault="00A2520D" w:rsidP="00A2520D">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414C7D" w:rsidRDefault="00414C7D" w:rsidP="00A2520D">
      <w:pPr>
        <w:widowControl/>
        <w:autoSpaceDE/>
        <w:autoSpaceDN/>
        <w:adjustRightInd/>
        <w:jc w:val="both"/>
        <w:rPr>
          <w:spacing w:val="-3"/>
          <w:sz w:val="24"/>
          <w:szCs w:val="24"/>
          <w:lang w:eastAsia="en-US"/>
        </w:rPr>
      </w:pPr>
    </w:p>
    <w:p w:rsidR="00A2520D" w:rsidRPr="00637A5D" w:rsidRDefault="00F7362A" w:rsidP="00A2520D">
      <w:pPr>
        <w:widowControl/>
        <w:autoSpaceDE/>
        <w:autoSpaceDN/>
        <w:adjustRightInd/>
        <w:jc w:val="both"/>
        <w:rPr>
          <w:spacing w:val="-3"/>
          <w:sz w:val="24"/>
          <w:szCs w:val="24"/>
          <w:lang w:eastAsia="en-US"/>
        </w:rPr>
      </w:pPr>
      <w:r>
        <w:rPr>
          <w:spacing w:val="-3"/>
          <w:sz w:val="24"/>
          <w:szCs w:val="24"/>
          <w:lang w:eastAsia="en-US"/>
        </w:rPr>
        <w:t>с</w:t>
      </w:r>
      <w:r w:rsidR="00E26420">
        <w:rPr>
          <w:spacing w:val="-3"/>
          <w:sz w:val="24"/>
          <w:szCs w:val="24"/>
          <w:lang w:eastAsia="en-US"/>
        </w:rPr>
        <w:t>т. преподаватель</w:t>
      </w:r>
      <w:r>
        <w:rPr>
          <w:spacing w:val="-3"/>
          <w:sz w:val="24"/>
          <w:szCs w:val="24"/>
          <w:lang w:eastAsia="en-US"/>
        </w:rPr>
        <w:t xml:space="preserve"> </w:t>
      </w:r>
      <w:r w:rsidR="00E26420">
        <w:rPr>
          <w:spacing w:val="-3"/>
          <w:sz w:val="24"/>
          <w:szCs w:val="24"/>
          <w:lang w:eastAsia="en-US"/>
        </w:rPr>
        <w:t>О.В. Довгань</w:t>
      </w:r>
      <w:r w:rsidR="00A2520D" w:rsidRPr="00B65B54">
        <w:rPr>
          <w:spacing w:val="-3"/>
          <w:sz w:val="24"/>
          <w:szCs w:val="24"/>
          <w:lang w:eastAsia="en-US"/>
        </w:rPr>
        <w:t xml:space="preserve"> </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A2520D" w:rsidRDefault="00A2520D" w:rsidP="00A2520D">
      <w:pPr>
        <w:widowControl/>
        <w:autoSpaceDE/>
        <w:autoSpaceDN/>
        <w:adjustRightInd/>
        <w:jc w:val="both"/>
        <w:rPr>
          <w:spacing w:val="-3"/>
          <w:sz w:val="24"/>
          <w:szCs w:val="24"/>
          <w:lang w:eastAsia="en-US"/>
        </w:rPr>
      </w:pPr>
    </w:p>
    <w:p w:rsidR="00414C7D" w:rsidRPr="008D4C4B" w:rsidRDefault="00414C7D" w:rsidP="00414C7D">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A2520D" w:rsidRPr="001418A0" w:rsidRDefault="00A2520D" w:rsidP="00A2520D">
      <w:pPr>
        <w:widowControl/>
        <w:autoSpaceDE/>
        <w:autoSpaceDN/>
        <w:adjustRightInd/>
        <w:jc w:val="both"/>
        <w:rPr>
          <w:spacing w:val="-3"/>
          <w:sz w:val="24"/>
          <w:szCs w:val="24"/>
          <w:lang w:eastAsia="en-US"/>
        </w:rPr>
      </w:pPr>
    </w:p>
    <w:p w:rsidR="00A2520D" w:rsidRPr="001418A0" w:rsidRDefault="00A2520D" w:rsidP="00A2520D">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w:t>
      </w:r>
      <w:r w:rsidR="00E26420">
        <w:rPr>
          <w:spacing w:val="-3"/>
          <w:sz w:val="24"/>
          <w:szCs w:val="24"/>
          <w:lang w:eastAsia="en-US"/>
        </w:rPr>
        <w:t xml:space="preserve"> </w:t>
      </w:r>
      <w:r>
        <w:rPr>
          <w:spacing w:val="-3"/>
          <w:sz w:val="24"/>
          <w:szCs w:val="24"/>
          <w:lang w:eastAsia="en-US"/>
        </w:rPr>
        <w:t>Лопанова</w:t>
      </w:r>
      <w:r w:rsidR="00F7362A">
        <w:rPr>
          <w:spacing w:val="-3"/>
          <w:sz w:val="24"/>
          <w:szCs w:val="24"/>
          <w:lang w:eastAsia="en-US"/>
        </w:rPr>
        <w:t xml:space="preserve"> </w:t>
      </w:r>
    </w:p>
    <w:p w:rsidR="00DF1076" w:rsidRPr="00793E1B" w:rsidRDefault="00DF1076" w:rsidP="00A2520D">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Наименование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2</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3</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4</w:t>
            </w:r>
          </w:p>
        </w:tc>
        <w:tc>
          <w:tcPr>
            <w:tcW w:w="8080" w:type="dxa"/>
            <w:hideMark/>
          </w:tcPr>
          <w:p w:rsidR="00D10F90" w:rsidRPr="00793E1B" w:rsidRDefault="00D10F90" w:rsidP="0081392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5</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6</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7</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8</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9</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10</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5A156F" w:rsidRPr="00951F6B" w:rsidRDefault="005A156F" w:rsidP="005A156F">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A156F" w:rsidRPr="006E1872" w:rsidRDefault="005A156F" w:rsidP="005A156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4E5F64" w:rsidRDefault="004E5F64" w:rsidP="005A156F">
      <w:pPr>
        <w:widowControl/>
        <w:autoSpaceDE/>
        <w:adjustRightInd/>
        <w:ind w:firstLine="709"/>
        <w:jc w:val="both"/>
        <w:rPr>
          <w:sz w:val="24"/>
          <w:szCs w:val="24"/>
        </w:rPr>
      </w:pPr>
      <w:r w:rsidRPr="004E5F64">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414C7D" w:rsidRPr="008D4C4B" w:rsidRDefault="00414C7D" w:rsidP="00414C7D">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14C7D" w:rsidRPr="008D4C4B" w:rsidRDefault="00414C7D" w:rsidP="00414C7D">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414C7D" w:rsidRPr="008D4C4B" w:rsidRDefault="00414C7D" w:rsidP="00414C7D">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C7D" w:rsidRPr="008D4C4B" w:rsidRDefault="00414C7D" w:rsidP="00414C7D">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C7D" w:rsidRPr="008D4C4B" w:rsidRDefault="00414C7D" w:rsidP="00414C7D">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4C7D" w:rsidRPr="008D4C4B" w:rsidRDefault="00414C7D" w:rsidP="00414C7D">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C7D" w:rsidRPr="008D4C4B" w:rsidRDefault="00414C7D" w:rsidP="00414C7D">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C7D" w:rsidRPr="008D4C4B" w:rsidRDefault="004E5F64" w:rsidP="00414C7D">
      <w:pPr>
        <w:snapToGrid w:val="0"/>
        <w:ind w:firstLine="708"/>
        <w:jc w:val="both"/>
        <w:rPr>
          <w:sz w:val="24"/>
          <w:szCs w:val="24"/>
        </w:rPr>
      </w:pPr>
      <w:r w:rsidRPr="004E5F6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w:t>
      </w:r>
      <w:r w:rsidRPr="00414C7D">
        <w:rPr>
          <w:b/>
          <w:sz w:val="24"/>
          <w:szCs w:val="24"/>
        </w:rPr>
        <w:t>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4E5F64">
        <w:rPr>
          <w:sz w:val="24"/>
          <w:szCs w:val="24"/>
        </w:rPr>
        <w:t xml:space="preserve">; </w:t>
      </w:r>
      <w:r w:rsidR="00414C7D" w:rsidRPr="008D4C4B">
        <w:rPr>
          <w:sz w:val="24"/>
          <w:szCs w:val="24"/>
        </w:rPr>
        <w:t xml:space="preserve">форма обучения – заочная на 2022/2023 учебный год, утвержденным приказом ректора от </w:t>
      </w:r>
      <w:r w:rsidR="00414C7D" w:rsidRPr="008D4C4B">
        <w:rPr>
          <w:sz w:val="24"/>
          <w:szCs w:val="24"/>
          <w:lang w:eastAsia="en-US"/>
        </w:rPr>
        <w:t>28.03.2022 № 28.</w:t>
      </w:r>
    </w:p>
    <w:p w:rsidR="00A76E53" w:rsidRPr="006D320A" w:rsidRDefault="00A76E53" w:rsidP="004E5F64">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3365">
        <w:rPr>
          <w:b/>
          <w:bCs/>
          <w:sz w:val="24"/>
          <w:szCs w:val="24"/>
        </w:rPr>
        <w:t>Б1.Б.19</w:t>
      </w:r>
      <w:r w:rsidR="00414C7D">
        <w:rPr>
          <w:b/>
          <w:bCs/>
          <w:sz w:val="24"/>
          <w:szCs w:val="24"/>
        </w:rPr>
        <w:t xml:space="preserve"> </w:t>
      </w:r>
      <w:r w:rsidR="009F4070" w:rsidRPr="006D320A">
        <w:rPr>
          <w:b/>
          <w:sz w:val="24"/>
          <w:szCs w:val="24"/>
        </w:rPr>
        <w:t>«</w:t>
      </w:r>
      <w:r w:rsidR="009579F1">
        <w:rPr>
          <w:b/>
          <w:bCs/>
          <w:sz w:val="24"/>
          <w:szCs w:val="24"/>
        </w:rPr>
        <w:t>Психодиагностика</w:t>
      </w:r>
      <w:r w:rsidRPr="006D320A">
        <w:rPr>
          <w:b/>
          <w:sz w:val="24"/>
          <w:szCs w:val="24"/>
        </w:rPr>
        <w:t>»  в тече</w:t>
      </w:r>
      <w:r w:rsidR="009F4070" w:rsidRPr="006D320A">
        <w:rPr>
          <w:b/>
          <w:sz w:val="24"/>
          <w:szCs w:val="24"/>
        </w:rPr>
        <w:t xml:space="preserve">ние </w:t>
      </w:r>
      <w:r w:rsidR="00414C7D">
        <w:rPr>
          <w:b/>
          <w:sz w:val="24"/>
          <w:szCs w:val="24"/>
        </w:rPr>
        <w:t>2022/2023</w:t>
      </w:r>
      <w:r w:rsidRPr="006D320A">
        <w:rPr>
          <w:b/>
          <w:sz w:val="24"/>
          <w:szCs w:val="24"/>
        </w:rPr>
        <w:t xml:space="preserve"> учебного года:</w:t>
      </w:r>
    </w:p>
    <w:p w:rsidR="00A76E53" w:rsidRPr="00793E1B" w:rsidRDefault="005A156F" w:rsidP="005A156F">
      <w:pPr>
        <w:ind w:firstLine="567"/>
        <w:jc w:val="both"/>
        <w:rPr>
          <w:color w:val="000000"/>
          <w:sz w:val="24"/>
          <w:szCs w:val="24"/>
        </w:rPr>
      </w:pPr>
      <w:r w:rsidRPr="0037157F">
        <w:rPr>
          <w:color w:val="000000"/>
          <w:sz w:val="24"/>
          <w:szCs w:val="24"/>
        </w:rPr>
        <w:t>При реализации образовательной организацией основной профессиональной образо</w:t>
      </w:r>
      <w:r w:rsidRPr="0037157F">
        <w:rPr>
          <w:color w:val="000000"/>
          <w:sz w:val="24"/>
          <w:szCs w:val="24"/>
        </w:rPr>
        <w:lastRenderedPageBreak/>
        <w:t>вательной программы высшего образования - программы бакалавриата по направлению подготовки</w:t>
      </w:r>
      <w:r w:rsidRPr="00414C7D">
        <w:rPr>
          <w:b/>
          <w:color w:val="000000"/>
          <w:sz w:val="24"/>
          <w:szCs w:val="24"/>
        </w:rPr>
        <w:t xml:space="preserve"> 44.03.05 Педагогическое образование (с двумя профилями подготовки)</w:t>
      </w:r>
      <w:r w:rsidRPr="00414C7D">
        <w:rPr>
          <w:b/>
          <w:sz w:val="24"/>
          <w:szCs w:val="24"/>
        </w:rPr>
        <w:t xml:space="preserve"> (уровень бакалавриата), направленность (профиль)  «</w:t>
      </w:r>
      <w:r w:rsidR="000F4B13" w:rsidRPr="00414C7D">
        <w:rPr>
          <w:rFonts w:eastAsia="Courier New"/>
          <w:b/>
          <w:sz w:val="24"/>
          <w:szCs w:val="24"/>
          <w:lang w:bidi="ru-RU"/>
        </w:rPr>
        <w:t>Дошкольное образование» и «Начальное  образование</w:t>
      </w:r>
      <w:r w:rsidR="00414C7D" w:rsidRPr="00414C7D">
        <w:rPr>
          <w:rFonts w:eastAsia="Courier New"/>
          <w:b/>
          <w:sz w:val="24"/>
          <w:szCs w:val="24"/>
          <w:lang w:bidi="ru-RU"/>
        </w:rPr>
        <w:t>»</w:t>
      </w:r>
      <w:r w:rsidRPr="00E91789">
        <w:rPr>
          <w:sz w:val="24"/>
          <w:szCs w:val="24"/>
        </w:rPr>
        <w:t>,</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A76E53" w:rsidRPr="006D320A">
        <w:rPr>
          <w:sz w:val="24"/>
          <w:szCs w:val="24"/>
        </w:rPr>
        <w:t>«</w:t>
      </w:r>
      <w:r w:rsidR="009579F1">
        <w:rPr>
          <w:b/>
          <w:bCs/>
          <w:sz w:val="24"/>
          <w:szCs w:val="24"/>
        </w:rPr>
        <w:t>Психодиагностика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414C7D">
        <w:rPr>
          <w:color w:val="000000"/>
          <w:sz w:val="24"/>
          <w:szCs w:val="24"/>
        </w:rPr>
        <w:t>2022/2023</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Наименование дисциплины: Б1.Б.19 «</w:t>
      </w:r>
      <w:r w:rsidRPr="00522689">
        <w:rPr>
          <w:rFonts w:ascii="Times New Roman" w:hAnsi="Times New Roman"/>
          <w:b/>
          <w:bCs/>
          <w:sz w:val="24"/>
          <w:szCs w:val="24"/>
        </w:rPr>
        <w:t>Психодиагностика</w:t>
      </w:r>
      <w:r w:rsidRPr="00522689">
        <w:rPr>
          <w:rFonts w:ascii="Times New Roman" w:hAnsi="Times New Roman"/>
          <w:b/>
          <w:sz w:val="24"/>
          <w:szCs w:val="24"/>
        </w:rPr>
        <w:t>»</w:t>
      </w: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A156F" w:rsidRPr="005A156F" w:rsidRDefault="005A156F" w:rsidP="005A156F">
      <w:pPr>
        <w:tabs>
          <w:tab w:val="left" w:pos="708"/>
        </w:tabs>
        <w:jc w:val="both"/>
        <w:rPr>
          <w:rFonts w:eastAsia="Calibri"/>
          <w:sz w:val="24"/>
          <w:szCs w:val="24"/>
        </w:rPr>
      </w:pPr>
      <w:r>
        <w:rPr>
          <w:rFonts w:eastAsia="Calibri"/>
          <w:sz w:val="24"/>
          <w:szCs w:val="24"/>
        </w:rPr>
        <w:tab/>
      </w:r>
      <w:r w:rsidRPr="005A156F">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A156F">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5A156F">
        <w:rPr>
          <w:rFonts w:eastAsia="Calibri"/>
          <w:sz w:val="24"/>
          <w:szCs w:val="24"/>
        </w:rPr>
        <w:t>, при разработке основной профессиональной образовательной программы (</w:t>
      </w:r>
      <w:r w:rsidRPr="005A156F">
        <w:rPr>
          <w:rFonts w:eastAsia="Calibri"/>
          <w:i/>
          <w:sz w:val="24"/>
          <w:szCs w:val="24"/>
        </w:rPr>
        <w:t>далее - ОПОП</w:t>
      </w:r>
      <w:r w:rsidRPr="005A156F">
        <w:rPr>
          <w:rFonts w:eastAsia="Calibri"/>
          <w:sz w:val="24"/>
          <w:szCs w:val="24"/>
        </w:rPr>
        <w:t>) бакалавриата определены возможности Академии в формировании компетенций выпускников.</w:t>
      </w:r>
    </w:p>
    <w:p w:rsidR="008629FB" w:rsidRPr="00913A88" w:rsidRDefault="008629FB" w:rsidP="008629FB">
      <w:pPr>
        <w:tabs>
          <w:tab w:val="left" w:pos="708"/>
        </w:tabs>
        <w:ind w:firstLine="709"/>
        <w:jc w:val="both"/>
        <w:rPr>
          <w:rFonts w:eastAsia="Calibri"/>
          <w:sz w:val="24"/>
          <w:szCs w:val="24"/>
          <w:lang w:eastAsia="en-US"/>
        </w:rPr>
      </w:pPr>
      <w:r w:rsidRPr="00913A88">
        <w:rPr>
          <w:rFonts w:eastAsia="Calibri"/>
          <w:sz w:val="24"/>
          <w:szCs w:val="24"/>
          <w:lang w:eastAsia="en-US"/>
        </w:rPr>
        <w:t xml:space="preserve">Процесс изучения дисциплины </w:t>
      </w:r>
      <w:r w:rsidRPr="00913A88">
        <w:rPr>
          <w:rFonts w:eastAsia="Calibri"/>
          <w:b/>
          <w:sz w:val="24"/>
          <w:szCs w:val="24"/>
          <w:lang w:eastAsia="en-US"/>
        </w:rPr>
        <w:t>«</w:t>
      </w:r>
      <w:r w:rsidRPr="00913A88">
        <w:rPr>
          <w:b/>
          <w:bCs/>
          <w:sz w:val="24"/>
          <w:szCs w:val="24"/>
        </w:rPr>
        <w:t>Психодиагностика</w:t>
      </w:r>
      <w:r w:rsidRPr="00913A88">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565"/>
        <w:gridCol w:w="4248"/>
      </w:tblGrid>
      <w:tr w:rsidR="001B2868" w:rsidRPr="00CC7AE0" w:rsidTr="00890BDB">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1B2868" w:rsidRPr="00CC7AE0" w:rsidTr="00890BDB">
        <w:tc>
          <w:tcPr>
            <w:tcW w:w="0" w:type="auto"/>
          </w:tcPr>
          <w:p w:rsidR="001B2868" w:rsidRPr="00CC7AE0" w:rsidRDefault="001B2868" w:rsidP="00890BDB">
            <w:pPr>
              <w:contextualSpacing/>
              <w:rPr>
                <w:bCs/>
                <w:sz w:val="24"/>
                <w:szCs w:val="24"/>
              </w:rPr>
            </w:pPr>
            <w:r w:rsidRPr="00FA232A">
              <w:rPr>
                <w:bCs/>
                <w:sz w:val="24"/>
                <w:szCs w:val="24"/>
              </w:rPr>
              <w:t>Способность</w:t>
            </w:r>
            <w:r w:rsidR="005E0857" w:rsidRPr="00FA232A">
              <w:rPr>
                <w:bCs/>
                <w:sz w:val="24"/>
                <w:szCs w:val="24"/>
              </w:rPr>
              <w:t>ю</w:t>
            </w:r>
            <w:r w:rsidRPr="00CC7AE0">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tcPr>
          <w:p w:rsidR="001B2868" w:rsidRPr="00CC7AE0" w:rsidRDefault="001B2868" w:rsidP="00890BDB">
            <w:pPr>
              <w:tabs>
                <w:tab w:val="left" w:pos="708"/>
              </w:tabs>
              <w:contextualSpacing/>
              <w:rPr>
                <w:sz w:val="24"/>
                <w:szCs w:val="24"/>
                <w:lang w:eastAsia="en-US"/>
              </w:rPr>
            </w:pPr>
            <w:r w:rsidRPr="00CC7AE0">
              <w:rPr>
                <w:sz w:val="24"/>
                <w:szCs w:val="24"/>
                <w:lang w:eastAsia="en-US"/>
              </w:rPr>
              <w:t>ОПК-2</w:t>
            </w:r>
          </w:p>
        </w:tc>
        <w:tc>
          <w:tcPr>
            <w:tcW w:w="0" w:type="auto"/>
          </w:tcPr>
          <w:p w:rsidR="001B2868" w:rsidRPr="00CC7AE0" w:rsidRDefault="001B2868" w:rsidP="00890BDB">
            <w:pPr>
              <w:tabs>
                <w:tab w:val="left" w:pos="48"/>
              </w:tabs>
              <w:contextualSpacing/>
              <w:rPr>
                <w:i/>
                <w:sz w:val="24"/>
                <w:szCs w:val="24"/>
              </w:rPr>
            </w:pPr>
            <w:r w:rsidRPr="00CC7AE0">
              <w:rPr>
                <w:i/>
                <w:sz w:val="24"/>
                <w:szCs w:val="24"/>
              </w:rPr>
              <w:t xml:space="preserve">Знать: </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основы педагогики и психологии;</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особенности возрастного развития личности:</w:t>
            </w:r>
          </w:p>
          <w:p w:rsidR="001B2868" w:rsidRPr="00813929" w:rsidRDefault="001B2868" w:rsidP="001B2868">
            <w:pPr>
              <w:pStyle w:val="a4"/>
              <w:numPr>
                <w:ilvl w:val="0"/>
                <w:numId w:val="44"/>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 xml:space="preserve">общие особенности построения процесса обучения </w:t>
            </w:r>
            <w:r w:rsidRPr="00813929">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813929">
              <w:rPr>
                <w:rFonts w:ascii="Times New Roman" w:eastAsia="Times New Roman" w:hAnsi="Times New Roman"/>
                <w:sz w:val="24"/>
                <w:szCs w:val="24"/>
              </w:rPr>
              <w:t xml:space="preserve">. </w:t>
            </w:r>
          </w:p>
          <w:p w:rsidR="001B2868" w:rsidRPr="00813929" w:rsidRDefault="001B2868" w:rsidP="00890BDB">
            <w:pPr>
              <w:pStyle w:val="a4"/>
              <w:tabs>
                <w:tab w:val="left" w:pos="48"/>
              </w:tabs>
              <w:spacing w:after="0" w:line="240" w:lineRule="auto"/>
              <w:ind w:left="0"/>
              <w:rPr>
                <w:rFonts w:ascii="Times New Roman" w:eastAsia="Times New Roman" w:hAnsi="Times New Roman"/>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Уметь: </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планировать и осуществлять образовательно-воспитательный процесс с различными возрастными категориями обучающихся;</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учитывать особенности возрастного и индивидуального развития обучающихся;</w:t>
            </w:r>
          </w:p>
          <w:p w:rsidR="001B2868" w:rsidRPr="00813929" w:rsidRDefault="001B2868" w:rsidP="001B2868">
            <w:pPr>
              <w:pStyle w:val="a4"/>
              <w:numPr>
                <w:ilvl w:val="0"/>
                <w:numId w:val="45"/>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выстраивать педагогически оправданные взаимодействия с обучающихся различных социально-</w:t>
            </w:r>
            <w:r w:rsidRPr="00813929">
              <w:rPr>
                <w:rFonts w:ascii="Times New Roman" w:eastAsia="Times New Roman" w:hAnsi="Times New Roman"/>
                <w:sz w:val="24"/>
                <w:szCs w:val="24"/>
              </w:rPr>
              <w:lastRenderedPageBreak/>
              <w:t>демографических групп.</w:t>
            </w:r>
          </w:p>
          <w:p w:rsidR="001B2868" w:rsidRPr="00CC7AE0" w:rsidRDefault="001B2868" w:rsidP="00890BDB">
            <w:pPr>
              <w:tabs>
                <w:tab w:val="left" w:pos="48"/>
              </w:tabs>
              <w:contextualSpacing/>
              <w:rPr>
                <w:i/>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Владеть: </w:t>
            </w:r>
          </w:p>
          <w:p w:rsidR="001B2868" w:rsidRPr="00813929" w:rsidRDefault="001B2868" w:rsidP="001B2868">
            <w:pPr>
              <w:pStyle w:val="a4"/>
              <w:numPr>
                <w:ilvl w:val="0"/>
                <w:numId w:val="46"/>
              </w:numPr>
              <w:tabs>
                <w:tab w:val="left" w:pos="70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возрастных особенностей обучающихся.</w:t>
            </w:r>
          </w:p>
          <w:p w:rsidR="001B2868" w:rsidRPr="00813929" w:rsidRDefault="001B2868" w:rsidP="001B2868">
            <w:pPr>
              <w:pStyle w:val="a4"/>
              <w:numPr>
                <w:ilvl w:val="0"/>
                <w:numId w:val="46"/>
              </w:numPr>
              <w:tabs>
                <w:tab w:val="left" w:pos="708"/>
              </w:tabs>
              <w:spacing w:after="0" w:line="240" w:lineRule="auto"/>
              <w:ind w:left="0" w:firstLine="0"/>
              <w:rPr>
                <w:rFonts w:ascii="Times New Roman" w:hAnsi="Times New Roman"/>
                <w:color w:val="000000"/>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r w:rsidR="001B2868" w:rsidRPr="00CC7AE0" w:rsidTr="00890BDB">
        <w:tc>
          <w:tcPr>
            <w:tcW w:w="0" w:type="auto"/>
            <w:vAlign w:val="center"/>
          </w:tcPr>
          <w:p w:rsidR="001B2868" w:rsidRPr="00CC7AE0" w:rsidRDefault="001B2868" w:rsidP="002474B8">
            <w:pPr>
              <w:pStyle w:val="ConsPlusNormal"/>
              <w:contextualSpacing/>
              <w:jc w:val="both"/>
              <w:rPr>
                <w:rFonts w:ascii="Times New Roman" w:hAnsi="Times New Roman" w:cs="Times New Roman"/>
                <w:sz w:val="24"/>
                <w:szCs w:val="24"/>
              </w:rPr>
            </w:pPr>
            <w:r w:rsidRPr="00FA232A">
              <w:rPr>
                <w:rFonts w:ascii="Times New Roman" w:hAnsi="Times New Roman" w:cs="Times New Roman"/>
                <w:sz w:val="24"/>
                <w:szCs w:val="24"/>
              </w:rPr>
              <w:lastRenderedPageBreak/>
              <w:t>Способность</w:t>
            </w:r>
            <w:r w:rsidR="005E0857" w:rsidRPr="00FA232A">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1B2868" w:rsidRPr="00CC7AE0" w:rsidRDefault="001B2868" w:rsidP="00890BDB">
            <w:pPr>
              <w:tabs>
                <w:tab w:val="left" w:pos="708"/>
              </w:tabs>
              <w:contextualSpacing/>
              <w:rPr>
                <w:sz w:val="24"/>
                <w:szCs w:val="24"/>
              </w:rPr>
            </w:pPr>
          </w:p>
        </w:tc>
        <w:tc>
          <w:tcPr>
            <w:tcW w:w="0" w:type="auto"/>
            <w:vAlign w:val="center"/>
          </w:tcPr>
          <w:p w:rsidR="001B2868" w:rsidRPr="00CC7AE0" w:rsidRDefault="001B2868" w:rsidP="00890BDB">
            <w:pPr>
              <w:pStyle w:val="ConsPlusNormal"/>
              <w:ind w:firstLine="540"/>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1B2868" w:rsidRPr="00CC7AE0" w:rsidRDefault="001B2868" w:rsidP="00890BDB">
            <w:pPr>
              <w:pStyle w:val="ConsPlusNormal"/>
              <w:ind w:firstLine="540"/>
              <w:contextualSpacing/>
              <w:jc w:val="both"/>
              <w:rPr>
                <w:rFonts w:ascii="Times New Roman" w:hAnsi="Times New Roman" w:cs="Times New Roman"/>
                <w:sz w:val="24"/>
                <w:szCs w:val="24"/>
              </w:rPr>
            </w:pPr>
          </w:p>
        </w:tc>
        <w:tc>
          <w:tcPr>
            <w:tcW w:w="0" w:type="auto"/>
          </w:tcPr>
          <w:p w:rsidR="001B2868" w:rsidRPr="00CC7AE0" w:rsidRDefault="001B2868" w:rsidP="00890BDB">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1B2868" w:rsidRPr="00813929" w:rsidRDefault="00DD43CC"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1B2868" w:rsidRPr="00813929">
              <w:rPr>
                <w:rFonts w:ascii="Times New Roman" w:hAnsi="Times New Roman"/>
                <w:sz w:val="24"/>
                <w:szCs w:val="24"/>
              </w:rPr>
              <w:t>пособы психологического и педагогического изучения обучающихся;</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 xml:space="preserve">; </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особенности учебно-воспитательного процесса.</w:t>
            </w:r>
          </w:p>
          <w:p w:rsidR="001B2868" w:rsidRPr="00CC7AE0" w:rsidRDefault="001B2868" w:rsidP="00890BDB">
            <w:pPr>
              <w:contextualSpacing/>
              <w:jc w:val="both"/>
              <w:rPr>
                <w:bCs/>
                <w:i/>
                <w:color w:val="000000"/>
                <w:sz w:val="24"/>
                <w:szCs w:val="24"/>
              </w:rPr>
            </w:pPr>
            <w:r w:rsidRPr="00CC7AE0">
              <w:rPr>
                <w:bCs/>
                <w:i/>
                <w:color w:val="000000"/>
                <w:sz w:val="24"/>
                <w:szCs w:val="24"/>
              </w:rPr>
              <w:t>Уметь:</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813929">
              <w:rPr>
                <w:rFonts w:ascii="Times New Roman" w:hAnsi="Times New Roman"/>
                <w:spacing w:val="-1"/>
                <w:sz w:val="24"/>
                <w:szCs w:val="24"/>
              </w:rPr>
              <w:t>курсов.</w:t>
            </w:r>
          </w:p>
          <w:p w:rsidR="001B2868" w:rsidRPr="00CC7AE0" w:rsidRDefault="001B2868" w:rsidP="00890BDB">
            <w:pPr>
              <w:tabs>
                <w:tab w:val="left" w:pos="318"/>
              </w:tabs>
              <w:ind w:firstLine="34"/>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современными технологиями обучения и воспитания для эффективной организации целостного педа</w:t>
            </w:r>
            <w:r w:rsidRPr="00813929">
              <w:rPr>
                <w:rFonts w:ascii="Times New Roman" w:hAnsi="Times New Roman"/>
                <w:sz w:val="24"/>
                <w:szCs w:val="24"/>
              </w:rPr>
              <w:lastRenderedPageBreak/>
              <w:t>гогического процесса</w:t>
            </w:r>
          </w:p>
        </w:tc>
      </w:tr>
    </w:tbl>
    <w:p w:rsidR="008629FB" w:rsidRPr="00522689" w:rsidRDefault="008629FB" w:rsidP="008629FB">
      <w:pPr>
        <w:pStyle w:val="a4"/>
        <w:spacing w:after="0" w:line="240" w:lineRule="auto"/>
        <w:ind w:left="709"/>
        <w:jc w:val="both"/>
        <w:rPr>
          <w:rFonts w:ascii="Times New Roman" w:hAnsi="Times New Roman"/>
          <w:b/>
          <w:sz w:val="24"/>
          <w:szCs w:val="24"/>
        </w:rPr>
      </w:pPr>
    </w:p>
    <w:p w:rsidR="008629FB" w:rsidRPr="00EB4847" w:rsidRDefault="008629FB" w:rsidP="008629FB">
      <w:pPr>
        <w:pStyle w:val="a4"/>
        <w:spacing w:after="0" w:line="240" w:lineRule="auto"/>
        <w:ind w:left="709"/>
        <w:jc w:val="both"/>
        <w:rPr>
          <w:rFonts w:ascii="Times New Roman" w:hAnsi="Times New Roman"/>
          <w:b/>
          <w:sz w:val="24"/>
          <w:szCs w:val="24"/>
        </w:rPr>
      </w:pPr>
      <w:r w:rsidRPr="00EB4847">
        <w:rPr>
          <w:rFonts w:ascii="Times New Roman" w:hAnsi="Times New Roman"/>
          <w:b/>
          <w:sz w:val="24"/>
          <w:szCs w:val="24"/>
        </w:rPr>
        <w:t>3. Указание места дисциплины в структуре образовательной программы</w:t>
      </w:r>
    </w:p>
    <w:p w:rsidR="008629FB" w:rsidRPr="00EB4847" w:rsidRDefault="008629FB" w:rsidP="008629FB">
      <w:pPr>
        <w:tabs>
          <w:tab w:val="left" w:pos="708"/>
        </w:tabs>
        <w:ind w:firstLine="709"/>
        <w:jc w:val="both"/>
        <w:rPr>
          <w:rFonts w:eastAsia="Calibri"/>
          <w:sz w:val="24"/>
          <w:szCs w:val="24"/>
          <w:lang w:eastAsia="en-US"/>
        </w:rPr>
      </w:pPr>
      <w:r w:rsidRPr="00EB4847">
        <w:rPr>
          <w:sz w:val="24"/>
          <w:szCs w:val="24"/>
        </w:rPr>
        <w:t>Дисциплина Б1.Б.19 «</w:t>
      </w:r>
      <w:r w:rsidRPr="00EB4847">
        <w:rPr>
          <w:b/>
          <w:bCs/>
          <w:sz w:val="24"/>
          <w:szCs w:val="24"/>
        </w:rPr>
        <w:t>Психодиагностика</w:t>
      </w:r>
      <w:r w:rsidRPr="00EB4847">
        <w:rPr>
          <w:sz w:val="24"/>
          <w:szCs w:val="24"/>
        </w:rPr>
        <w:t xml:space="preserve">» </w:t>
      </w:r>
      <w:r w:rsidRPr="00EB4847">
        <w:rPr>
          <w:rFonts w:eastAsia="Calibri"/>
          <w:sz w:val="24"/>
          <w:szCs w:val="24"/>
          <w:lang w:eastAsia="en-US"/>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8629FB" w:rsidRPr="005A156F" w:rsidTr="00AE1608">
        <w:tc>
          <w:tcPr>
            <w:tcW w:w="1678" w:type="dxa"/>
            <w:vMerge w:val="restart"/>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Код</w:t>
            </w:r>
          </w:p>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дисциплины</w:t>
            </w:r>
          </w:p>
        </w:tc>
        <w:tc>
          <w:tcPr>
            <w:tcW w:w="2378" w:type="dxa"/>
            <w:vMerge w:val="restart"/>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Наименование</w:t>
            </w:r>
          </w:p>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дисциплины</w:t>
            </w:r>
          </w:p>
        </w:tc>
        <w:tc>
          <w:tcPr>
            <w:tcW w:w="4368" w:type="dxa"/>
            <w:gridSpan w:val="2"/>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Содержательно-логические связи</w:t>
            </w:r>
          </w:p>
        </w:tc>
        <w:tc>
          <w:tcPr>
            <w:tcW w:w="1147" w:type="dxa"/>
            <w:vMerge w:val="restart"/>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Коды форми-руемых компе-тенций</w:t>
            </w:r>
          </w:p>
        </w:tc>
      </w:tr>
      <w:tr w:rsidR="008629FB" w:rsidRPr="005A156F" w:rsidTr="00AE1608">
        <w:tc>
          <w:tcPr>
            <w:tcW w:w="1678" w:type="dxa"/>
            <w:vMerge/>
            <w:vAlign w:val="center"/>
          </w:tcPr>
          <w:p w:rsidR="008629FB" w:rsidRPr="005A156F" w:rsidRDefault="008629FB" w:rsidP="00AE1608">
            <w:pPr>
              <w:tabs>
                <w:tab w:val="left" w:pos="708"/>
              </w:tabs>
              <w:jc w:val="both"/>
              <w:rPr>
                <w:rFonts w:eastAsia="Calibri"/>
                <w:sz w:val="24"/>
                <w:szCs w:val="24"/>
                <w:lang w:eastAsia="en-US"/>
              </w:rPr>
            </w:pPr>
          </w:p>
        </w:tc>
        <w:tc>
          <w:tcPr>
            <w:tcW w:w="2378" w:type="dxa"/>
            <w:vMerge/>
            <w:vAlign w:val="center"/>
          </w:tcPr>
          <w:p w:rsidR="008629FB" w:rsidRPr="005A156F" w:rsidRDefault="008629FB" w:rsidP="00AE1608">
            <w:pPr>
              <w:tabs>
                <w:tab w:val="left" w:pos="708"/>
              </w:tabs>
              <w:jc w:val="both"/>
              <w:rPr>
                <w:rFonts w:eastAsia="Calibri"/>
                <w:sz w:val="24"/>
                <w:szCs w:val="24"/>
                <w:lang w:eastAsia="en-US"/>
              </w:rPr>
            </w:pPr>
          </w:p>
        </w:tc>
        <w:tc>
          <w:tcPr>
            <w:tcW w:w="4368" w:type="dxa"/>
            <w:gridSpan w:val="2"/>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Наименование дисциплин, практик</w:t>
            </w:r>
          </w:p>
        </w:tc>
        <w:tc>
          <w:tcPr>
            <w:tcW w:w="1147" w:type="dxa"/>
            <w:vMerge/>
            <w:vAlign w:val="center"/>
          </w:tcPr>
          <w:p w:rsidR="008629FB" w:rsidRPr="005A156F" w:rsidRDefault="008629FB" w:rsidP="00AE1608">
            <w:pPr>
              <w:tabs>
                <w:tab w:val="left" w:pos="708"/>
              </w:tabs>
              <w:jc w:val="both"/>
              <w:rPr>
                <w:rFonts w:eastAsia="Calibri"/>
                <w:sz w:val="24"/>
                <w:szCs w:val="24"/>
                <w:lang w:eastAsia="en-US"/>
              </w:rPr>
            </w:pPr>
          </w:p>
        </w:tc>
      </w:tr>
      <w:tr w:rsidR="008629FB" w:rsidRPr="005A156F" w:rsidTr="00AE1608">
        <w:tc>
          <w:tcPr>
            <w:tcW w:w="1678" w:type="dxa"/>
            <w:vMerge/>
            <w:vAlign w:val="center"/>
          </w:tcPr>
          <w:p w:rsidR="008629FB" w:rsidRPr="005A156F" w:rsidRDefault="008629FB" w:rsidP="00AE1608">
            <w:pPr>
              <w:tabs>
                <w:tab w:val="left" w:pos="708"/>
              </w:tabs>
              <w:jc w:val="both"/>
              <w:rPr>
                <w:rFonts w:eastAsia="Calibri"/>
                <w:sz w:val="24"/>
                <w:szCs w:val="24"/>
                <w:lang w:eastAsia="en-US"/>
              </w:rPr>
            </w:pPr>
          </w:p>
        </w:tc>
        <w:tc>
          <w:tcPr>
            <w:tcW w:w="2378" w:type="dxa"/>
            <w:vMerge/>
            <w:vAlign w:val="center"/>
          </w:tcPr>
          <w:p w:rsidR="008629FB" w:rsidRPr="005A156F" w:rsidRDefault="008629FB" w:rsidP="00AE1608">
            <w:pPr>
              <w:tabs>
                <w:tab w:val="left" w:pos="708"/>
              </w:tabs>
              <w:jc w:val="both"/>
              <w:rPr>
                <w:rFonts w:eastAsia="Calibri"/>
                <w:sz w:val="24"/>
                <w:szCs w:val="24"/>
                <w:lang w:eastAsia="en-US"/>
              </w:rPr>
            </w:pPr>
          </w:p>
        </w:tc>
        <w:tc>
          <w:tcPr>
            <w:tcW w:w="2083" w:type="dxa"/>
            <w:vAlign w:val="center"/>
          </w:tcPr>
          <w:p w:rsidR="008629FB" w:rsidRPr="005A156F" w:rsidRDefault="008629FB" w:rsidP="00AE1608">
            <w:pPr>
              <w:tabs>
                <w:tab w:val="left" w:pos="708"/>
              </w:tabs>
              <w:rPr>
                <w:rFonts w:eastAsia="Calibri"/>
                <w:sz w:val="24"/>
                <w:szCs w:val="24"/>
                <w:lang w:eastAsia="en-US"/>
              </w:rPr>
            </w:pPr>
            <w:r w:rsidRPr="005A156F">
              <w:rPr>
                <w:rFonts w:eastAsia="Calibri"/>
                <w:sz w:val="24"/>
                <w:szCs w:val="24"/>
                <w:lang w:eastAsia="en-US"/>
              </w:rPr>
              <w:t>на которые опирается содержание данной учебной дисциплины</w:t>
            </w:r>
          </w:p>
        </w:tc>
        <w:tc>
          <w:tcPr>
            <w:tcW w:w="2285" w:type="dxa"/>
            <w:vAlign w:val="center"/>
          </w:tcPr>
          <w:p w:rsidR="008629FB" w:rsidRPr="005A156F" w:rsidRDefault="008629FB" w:rsidP="00AE1608">
            <w:pPr>
              <w:tabs>
                <w:tab w:val="left" w:pos="708"/>
              </w:tabs>
              <w:rPr>
                <w:rFonts w:eastAsia="Calibri"/>
                <w:sz w:val="24"/>
                <w:szCs w:val="24"/>
                <w:lang w:eastAsia="en-US"/>
              </w:rPr>
            </w:pPr>
            <w:r w:rsidRPr="005A156F">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8629FB" w:rsidRPr="005A156F" w:rsidRDefault="008629FB" w:rsidP="00AE1608">
            <w:pPr>
              <w:tabs>
                <w:tab w:val="left" w:pos="708"/>
              </w:tabs>
              <w:jc w:val="both"/>
              <w:rPr>
                <w:rFonts w:eastAsia="Calibri"/>
                <w:sz w:val="24"/>
                <w:szCs w:val="24"/>
                <w:lang w:eastAsia="en-US"/>
              </w:rPr>
            </w:pPr>
          </w:p>
        </w:tc>
      </w:tr>
      <w:tr w:rsidR="008629FB" w:rsidRPr="005A156F" w:rsidTr="00AE1608">
        <w:tc>
          <w:tcPr>
            <w:tcW w:w="1678" w:type="dxa"/>
            <w:vAlign w:val="center"/>
          </w:tcPr>
          <w:p w:rsidR="008629FB" w:rsidRPr="005A156F" w:rsidRDefault="008629FB" w:rsidP="00E06385">
            <w:pPr>
              <w:tabs>
                <w:tab w:val="left" w:pos="708"/>
              </w:tabs>
              <w:jc w:val="both"/>
              <w:rPr>
                <w:rFonts w:eastAsia="Calibri"/>
                <w:sz w:val="24"/>
                <w:szCs w:val="24"/>
                <w:lang w:eastAsia="en-US"/>
              </w:rPr>
            </w:pPr>
            <w:r w:rsidRPr="005A156F">
              <w:rPr>
                <w:rFonts w:eastAsia="Calibri"/>
                <w:sz w:val="24"/>
                <w:szCs w:val="24"/>
                <w:lang w:eastAsia="en-US"/>
              </w:rPr>
              <w:t>Б1.Б.19</w:t>
            </w:r>
          </w:p>
        </w:tc>
        <w:tc>
          <w:tcPr>
            <w:tcW w:w="2378" w:type="dxa"/>
            <w:vAlign w:val="center"/>
          </w:tcPr>
          <w:p w:rsidR="008629FB" w:rsidRPr="005A156F" w:rsidRDefault="008629FB" w:rsidP="00E06385">
            <w:pPr>
              <w:tabs>
                <w:tab w:val="left" w:pos="708"/>
              </w:tabs>
              <w:jc w:val="both"/>
              <w:rPr>
                <w:rFonts w:eastAsia="Calibri"/>
                <w:sz w:val="24"/>
                <w:szCs w:val="24"/>
                <w:lang w:eastAsia="en-US"/>
              </w:rPr>
            </w:pPr>
            <w:r w:rsidRPr="005A156F">
              <w:rPr>
                <w:bCs/>
                <w:sz w:val="24"/>
                <w:szCs w:val="24"/>
              </w:rPr>
              <w:t>Психодиагностика</w:t>
            </w:r>
          </w:p>
        </w:tc>
        <w:tc>
          <w:tcPr>
            <w:tcW w:w="2083" w:type="dxa"/>
            <w:vAlign w:val="center"/>
          </w:tcPr>
          <w:p w:rsidR="00EB4847" w:rsidRPr="005A156F" w:rsidRDefault="00EB4847" w:rsidP="00E06385">
            <w:pPr>
              <w:tabs>
                <w:tab w:val="left" w:pos="708"/>
              </w:tabs>
              <w:jc w:val="both"/>
              <w:rPr>
                <w:sz w:val="24"/>
                <w:szCs w:val="24"/>
              </w:rPr>
            </w:pPr>
            <w:r w:rsidRPr="005A156F">
              <w:rPr>
                <w:sz w:val="24"/>
                <w:szCs w:val="24"/>
              </w:rPr>
              <w:t>Успешное освоение</w:t>
            </w:r>
            <w:r w:rsidR="00AF63E8" w:rsidRPr="005A156F">
              <w:rPr>
                <w:sz w:val="24"/>
                <w:szCs w:val="24"/>
              </w:rPr>
              <w:t xml:space="preserve"> дисципл</w:t>
            </w:r>
            <w:r w:rsidR="001B2868" w:rsidRPr="005A156F">
              <w:rPr>
                <w:sz w:val="24"/>
                <w:szCs w:val="24"/>
              </w:rPr>
              <w:t>ины</w:t>
            </w:r>
            <w:r w:rsidRPr="005A156F">
              <w:rPr>
                <w:sz w:val="24"/>
                <w:szCs w:val="24"/>
              </w:rPr>
              <w:t xml:space="preserve"> </w:t>
            </w:r>
          </w:p>
          <w:p w:rsidR="008629FB" w:rsidRPr="005A156F" w:rsidRDefault="001B2868" w:rsidP="00E06385">
            <w:pPr>
              <w:tabs>
                <w:tab w:val="left" w:pos="708"/>
              </w:tabs>
              <w:jc w:val="both"/>
              <w:rPr>
                <w:rFonts w:eastAsia="Calibri"/>
                <w:sz w:val="24"/>
                <w:szCs w:val="24"/>
                <w:lang w:eastAsia="en-US"/>
              </w:rPr>
            </w:pPr>
            <w:r w:rsidRPr="005A156F">
              <w:rPr>
                <w:rFonts w:eastAsia="Calibri"/>
                <w:sz w:val="24"/>
                <w:szCs w:val="24"/>
                <w:lang w:eastAsia="en-US"/>
              </w:rPr>
              <w:t>«</w:t>
            </w:r>
            <w:r w:rsidR="008629FB" w:rsidRPr="005A156F">
              <w:rPr>
                <w:rFonts w:eastAsia="Calibri"/>
                <w:sz w:val="24"/>
                <w:szCs w:val="24"/>
                <w:lang w:eastAsia="en-US"/>
              </w:rPr>
              <w:t>Психолого-педагогический практикум</w:t>
            </w:r>
            <w:r w:rsidRPr="005A156F">
              <w:rPr>
                <w:rFonts w:eastAsia="Calibri"/>
                <w:sz w:val="24"/>
                <w:szCs w:val="24"/>
                <w:lang w:eastAsia="en-US"/>
              </w:rPr>
              <w:t>»</w:t>
            </w:r>
          </w:p>
        </w:tc>
        <w:tc>
          <w:tcPr>
            <w:tcW w:w="2285" w:type="dxa"/>
            <w:vAlign w:val="center"/>
          </w:tcPr>
          <w:p w:rsidR="008629FB" w:rsidRPr="005A156F" w:rsidRDefault="009D3410" w:rsidP="00E06385">
            <w:pPr>
              <w:tabs>
                <w:tab w:val="left" w:pos="708"/>
              </w:tabs>
              <w:jc w:val="both"/>
              <w:rPr>
                <w:rFonts w:eastAsia="Calibri"/>
                <w:sz w:val="24"/>
                <w:szCs w:val="24"/>
                <w:lang w:eastAsia="en-US"/>
              </w:rPr>
            </w:pPr>
            <w:r w:rsidRPr="005A156F">
              <w:rPr>
                <w:bCs/>
                <w:sz w:val="24"/>
                <w:szCs w:val="24"/>
              </w:rPr>
              <w:t>Производственная практика (преддипломная практика)</w:t>
            </w:r>
          </w:p>
        </w:tc>
        <w:tc>
          <w:tcPr>
            <w:tcW w:w="1147" w:type="dxa"/>
            <w:vAlign w:val="center"/>
          </w:tcPr>
          <w:p w:rsidR="008629FB" w:rsidRPr="005A156F" w:rsidRDefault="008629FB" w:rsidP="00E06385">
            <w:pPr>
              <w:tabs>
                <w:tab w:val="left" w:pos="708"/>
              </w:tabs>
              <w:jc w:val="both"/>
              <w:rPr>
                <w:rFonts w:eastAsia="Calibri"/>
                <w:sz w:val="24"/>
                <w:szCs w:val="24"/>
                <w:lang w:val="en-US" w:eastAsia="en-US"/>
              </w:rPr>
            </w:pPr>
            <w:r w:rsidRPr="005A156F">
              <w:rPr>
                <w:rFonts w:eastAsia="Calibri"/>
                <w:sz w:val="24"/>
                <w:szCs w:val="24"/>
                <w:lang w:eastAsia="en-US"/>
              </w:rPr>
              <w:t>ОПК-2</w:t>
            </w:r>
            <w:r w:rsidR="001B2868" w:rsidRPr="005A156F">
              <w:rPr>
                <w:rFonts w:eastAsia="Calibri"/>
                <w:sz w:val="24"/>
                <w:szCs w:val="24"/>
                <w:lang w:eastAsia="en-US"/>
              </w:rPr>
              <w:t>, ПК-2</w:t>
            </w:r>
          </w:p>
        </w:tc>
      </w:tr>
    </w:tbl>
    <w:p w:rsidR="008629FB" w:rsidRPr="00522689" w:rsidRDefault="008629FB" w:rsidP="008629FB">
      <w:pPr>
        <w:ind w:firstLine="709"/>
        <w:contextualSpacing/>
        <w:jc w:val="both"/>
        <w:rPr>
          <w:rFonts w:eastAsia="Calibri"/>
          <w:b/>
          <w:spacing w:val="4"/>
          <w:lang w:eastAsia="en-US"/>
        </w:rPr>
      </w:pPr>
    </w:p>
    <w:p w:rsidR="008629FB" w:rsidRPr="00EB4847" w:rsidRDefault="008629FB" w:rsidP="008629FB">
      <w:pPr>
        <w:ind w:firstLine="709"/>
        <w:contextualSpacing/>
        <w:jc w:val="both"/>
        <w:rPr>
          <w:rFonts w:eastAsia="Calibri"/>
          <w:b/>
          <w:spacing w:val="4"/>
          <w:sz w:val="24"/>
          <w:szCs w:val="24"/>
          <w:lang w:eastAsia="en-US"/>
        </w:rPr>
      </w:pPr>
      <w:r w:rsidRPr="00EB484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9FB" w:rsidRPr="00EB4847" w:rsidRDefault="008629FB" w:rsidP="008629FB">
      <w:pPr>
        <w:ind w:firstLine="709"/>
        <w:jc w:val="both"/>
        <w:rPr>
          <w:sz w:val="24"/>
          <w:szCs w:val="24"/>
        </w:rPr>
      </w:pP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Объем учебной дисциплины – 2 зачетные единицы – 72 академических часа</w:t>
      </w: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Из них</w:t>
      </w:r>
      <w:r w:rsidRPr="00EB484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629FB" w:rsidRPr="00EB4847" w:rsidTr="00AE1608">
        <w:tc>
          <w:tcPr>
            <w:tcW w:w="4365" w:type="dxa"/>
          </w:tcPr>
          <w:p w:rsidR="008629FB" w:rsidRPr="00EB4847" w:rsidRDefault="008629FB" w:rsidP="00AE1608">
            <w:pPr>
              <w:jc w:val="both"/>
              <w:rPr>
                <w:rFonts w:eastAsia="Calibri"/>
                <w:sz w:val="24"/>
                <w:szCs w:val="24"/>
                <w:lang w:eastAsia="en-US"/>
              </w:rPr>
            </w:pP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Очная форма обучения</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Заочная форма</w:t>
            </w:r>
          </w:p>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обучения</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Контактная работа</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32</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10</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Лекций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16</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Лабораторных работ</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Практических занятий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2</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Самостоятельная работа обучающихся</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40</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58</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Контроль</w:t>
            </w:r>
          </w:p>
        </w:tc>
        <w:tc>
          <w:tcPr>
            <w:tcW w:w="2693" w:type="dxa"/>
            <w:vAlign w:val="center"/>
          </w:tcPr>
          <w:p w:rsidR="008629FB" w:rsidRPr="00EB4847" w:rsidRDefault="009D3410" w:rsidP="00EB4847">
            <w:pPr>
              <w:jc w:val="center"/>
              <w:rPr>
                <w:rFonts w:eastAsia="Calibri"/>
                <w:sz w:val="24"/>
                <w:szCs w:val="24"/>
                <w:lang w:eastAsia="en-US"/>
              </w:rPr>
            </w:pPr>
            <w:r>
              <w:rPr>
                <w:rFonts w:eastAsia="Calibri"/>
                <w:sz w:val="24"/>
                <w:szCs w:val="24"/>
                <w:lang w:eastAsia="en-US"/>
              </w:rPr>
              <w:t>-</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vAlign w:val="center"/>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Формы промежуточной аттестации</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579F1" w:rsidTr="009579F1">
        <w:trPr>
          <w:trHeight w:val="90"/>
        </w:trPr>
        <w:tc>
          <w:tcPr>
            <w:tcW w:w="5576" w:type="dxa"/>
            <w:noWrap/>
            <w:vAlign w:val="bottom"/>
            <w:hideMark/>
          </w:tcPr>
          <w:p w:rsidR="009579F1" w:rsidRDefault="009579F1">
            <w:pPr>
              <w:spacing w:line="276" w:lineRule="auto"/>
              <w:rPr>
                <w:rFonts w:ascii="Calibri" w:eastAsia="Calibri" w:hAnsi="Calibri"/>
              </w:rPr>
            </w:pPr>
          </w:p>
        </w:tc>
        <w:tc>
          <w:tcPr>
            <w:tcW w:w="459" w:type="dxa"/>
            <w:noWrap/>
            <w:vAlign w:val="bottom"/>
            <w:hideMark/>
          </w:tcPr>
          <w:p w:rsidR="009579F1" w:rsidRDefault="009579F1">
            <w:pPr>
              <w:spacing w:line="276" w:lineRule="auto"/>
              <w:rPr>
                <w:rFonts w:ascii="Calibri" w:eastAsia="Calibri" w:hAnsi="Calibri"/>
              </w:rPr>
            </w:pPr>
          </w:p>
        </w:tc>
        <w:tc>
          <w:tcPr>
            <w:tcW w:w="44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780" w:type="dxa"/>
            <w:noWrap/>
            <w:vAlign w:val="bottom"/>
            <w:hideMark/>
          </w:tcPr>
          <w:p w:rsidR="009579F1" w:rsidRDefault="009579F1">
            <w:pPr>
              <w:spacing w:line="276" w:lineRule="auto"/>
              <w:rPr>
                <w:rFonts w:ascii="Calibri" w:eastAsia="Calibri" w:hAnsi="Calibri"/>
              </w:rPr>
            </w:pPr>
          </w:p>
        </w:tc>
      </w:tr>
      <w:tr w:rsidR="009579F1" w:rsidTr="009579F1">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9579F1" w:rsidRDefault="009579F1">
            <w:pPr>
              <w:jc w:val="center"/>
              <w:rPr>
                <w:b/>
                <w:bCs/>
                <w:color w:val="000000"/>
              </w:rPr>
            </w:pPr>
            <w:r>
              <w:rPr>
                <w:b/>
                <w:bCs/>
                <w:color w:val="000000"/>
              </w:rPr>
              <w:t>Всего</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6E15E2" w:rsidRDefault="009579F1" w:rsidP="006C4DC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r w:rsidR="00CC4BD6">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6B2CE0">
            <w:pPr>
              <w:jc w:val="center"/>
              <w:rPr>
                <w:i/>
                <w:iCs/>
                <w:color w:val="000000"/>
                <w:sz w:val="24"/>
                <w:szCs w:val="24"/>
              </w:rPr>
            </w:pPr>
            <w:r w:rsidRPr="006B2CE0">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A13D43">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rsidP="00173F33">
            <w:pPr>
              <w:jc w:val="center"/>
              <w:rPr>
                <w:color w:val="000000"/>
                <w:sz w:val="24"/>
                <w:szCs w:val="24"/>
              </w:rPr>
            </w:pPr>
            <w:r>
              <w:rPr>
                <w:color w:val="000000"/>
                <w:sz w:val="24"/>
                <w:szCs w:val="24"/>
              </w:rPr>
              <w:t> </w:t>
            </w:r>
            <w:r w:rsidR="006B2CE0" w:rsidRPr="006B2CE0">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13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0</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lastRenderedPageBreak/>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6397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13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3E5D43">
            <w:pPr>
              <w:jc w:val="center"/>
              <w:rPr>
                <w:i/>
                <w:iCs/>
                <w:color w:val="000000"/>
                <w:sz w:val="24"/>
                <w:szCs w:val="24"/>
              </w:rPr>
            </w:pPr>
            <w:r>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13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9</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C84874">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72</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8</w:t>
            </w:r>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EB4847">
            <w:pPr>
              <w:jc w:val="center"/>
              <w:rPr>
                <w:color w:val="000000"/>
                <w:sz w:val="24"/>
                <w:szCs w:val="24"/>
              </w:rPr>
            </w:pPr>
            <w:bookmarkStart w:id="0" w:name="RANGE!A67"/>
            <w:bookmarkEnd w:id="0"/>
            <w:r>
              <w:rPr>
                <w:color w:val="000000"/>
                <w:sz w:val="24"/>
                <w:szCs w:val="24"/>
              </w:rPr>
              <w:t>Контроль (зачет</w:t>
            </w:r>
            <w:r w:rsidR="009579F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9579F1" w:rsidRDefault="009579F1">
            <w:pPr>
              <w:jc w:val="center"/>
              <w:rPr>
                <w:b/>
                <w:bCs/>
                <w:color w:val="000000"/>
                <w:sz w:val="24"/>
                <w:szCs w:val="24"/>
              </w:rPr>
            </w:pPr>
            <w:bookmarkStart w:id="1" w:name="RANGE!H67"/>
            <w:bookmarkEnd w:id="1"/>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3E5D43" w:rsidTr="003E5D43">
        <w:trPr>
          <w:trHeight w:val="90"/>
        </w:trPr>
        <w:tc>
          <w:tcPr>
            <w:tcW w:w="5576" w:type="dxa"/>
            <w:noWrap/>
            <w:vAlign w:val="bottom"/>
            <w:hideMark/>
          </w:tcPr>
          <w:p w:rsidR="003E5D43" w:rsidRDefault="003E5D43">
            <w:pPr>
              <w:widowControl/>
              <w:autoSpaceDE/>
              <w:autoSpaceDN/>
              <w:adjustRightInd/>
              <w:rPr>
                <w:rFonts w:ascii="Calibri" w:eastAsia="Calibri" w:hAnsi="Calibri"/>
              </w:rPr>
            </w:pPr>
          </w:p>
        </w:tc>
        <w:tc>
          <w:tcPr>
            <w:tcW w:w="459" w:type="dxa"/>
            <w:noWrap/>
            <w:vAlign w:val="bottom"/>
            <w:hideMark/>
          </w:tcPr>
          <w:p w:rsidR="003E5D43" w:rsidRDefault="003E5D43">
            <w:pPr>
              <w:widowControl/>
              <w:autoSpaceDE/>
              <w:autoSpaceDN/>
              <w:adjustRightInd/>
              <w:rPr>
                <w:rFonts w:ascii="Calibri" w:eastAsia="Calibri" w:hAnsi="Calibri"/>
              </w:rPr>
            </w:pPr>
          </w:p>
        </w:tc>
        <w:tc>
          <w:tcPr>
            <w:tcW w:w="44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gridSpan w:val="2"/>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780" w:type="dxa"/>
            <w:noWrap/>
            <w:vAlign w:val="bottom"/>
            <w:hideMark/>
          </w:tcPr>
          <w:p w:rsidR="003E5D43" w:rsidRDefault="003E5D43">
            <w:pPr>
              <w:widowControl/>
              <w:autoSpaceDE/>
              <w:autoSpaceDN/>
              <w:adjustRightInd/>
              <w:rPr>
                <w:rFonts w:ascii="Calibri" w:eastAsia="Calibri" w:hAnsi="Calibri"/>
              </w:rPr>
            </w:pPr>
          </w:p>
        </w:tc>
      </w:tr>
      <w:tr w:rsidR="003E5D43"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E5D43" w:rsidRDefault="003E5D43">
            <w:pPr>
              <w:jc w:val="center"/>
              <w:rPr>
                <w:b/>
                <w:bCs/>
                <w:color w:val="000000"/>
              </w:rPr>
            </w:pPr>
            <w:r>
              <w:rPr>
                <w:b/>
                <w:bCs/>
                <w:color w:val="000000"/>
              </w:rPr>
              <w:t>Всего</w:t>
            </w:r>
          </w:p>
        </w:tc>
      </w:tr>
      <w:tr w:rsidR="00CC4BD6"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C4BD6" w:rsidRDefault="00CC4BD6">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CC4BD6" w:rsidRDefault="00CC4BD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CC4BD6" w:rsidRDefault="00CC4BD6" w:rsidP="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C4BD6" w:rsidRDefault="00CC4BD6" w:rsidP="00CC4BD6">
            <w:pPr>
              <w:jc w:val="center"/>
              <w:rPr>
                <w:b/>
                <w:bCs/>
                <w:color w:val="000000"/>
                <w:sz w:val="24"/>
                <w:szCs w:val="24"/>
              </w:rPr>
            </w:pPr>
            <w:r>
              <w:rPr>
                <w:b/>
                <w:bCs/>
                <w:color w:val="000000"/>
                <w:sz w:val="24"/>
                <w:szCs w:val="24"/>
              </w:rPr>
              <w:t>12</w:t>
            </w:r>
          </w:p>
        </w:tc>
      </w:tr>
      <w:tr w:rsidR="00CC4BD6"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C4BD6" w:rsidRDefault="00CC4BD6">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C4BD6" w:rsidRDefault="00CC4BD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CC4BD6" w:rsidRDefault="00CC4BD6" w:rsidP="00CC4BD6">
            <w:pPr>
              <w:jc w:val="center"/>
              <w:rPr>
                <w:i/>
                <w:iCs/>
                <w:color w:val="000000"/>
                <w:sz w:val="24"/>
                <w:szCs w:val="24"/>
              </w:rPr>
            </w:pPr>
            <w:r>
              <w:rPr>
                <w:i/>
                <w:iCs/>
                <w:color w:val="000000"/>
                <w:sz w:val="24"/>
                <w:szCs w:val="24"/>
              </w:rPr>
              <w:t> 2</w:t>
            </w:r>
          </w:p>
        </w:tc>
        <w:tc>
          <w:tcPr>
            <w:tcW w:w="723" w:type="dxa"/>
            <w:gridSpan w:val="2"/>
            <w:tcBorders>
              <w:top w:val="nil"/>
              <w:left w:val="nil"/>
              <w:bottom w:val="single" w:sz="8" w:space="0" w:color="auto"/>
              <w:right w:val="single" w:sz="8" w:space="0" w:color="auto"/>
            </w:tcBorders>
            <w:shd w:val="clear" w:color="auto" w:fill="595959"/>
            <w:vAlign w:val="center"/>
            <w:hideMark/>
          </w:tcPr>
          <w:p w:rsidR="00CC4BD6" w:rsidRDefault="00CC4BD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lastRenderedPageBreak/>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10</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r>
              <w:rPr>
                <w:b/>
                <w:bCs/>
                <w:i/>
                <w:iCs/>
                <w:color w:val="000000"/>
                <w:sz w:val="24"/>
                <w:szCs w:val="24"/>
              </w:rPr>
              <w:t>0</w:t>
            </w:r>
          </w:p>
        </w:tc>
      </w:tr>
      <w:tr w:rsidR="00C84874"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84874" w:rsidRDefault="00C84874">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C84874" w:rsidRDefault="00C8487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C84874" w:rsidRDefault="00C84874" w:rsidP="00CC4BD6">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84874" w:rsidRDefault="00D10F90">
            <w:pPr>
              <w:jc w:val="center"/>
              <w:rPr>
                <w:b/>
                <w:bCs/>
                <w:color w:val="000000"/>
                <w:sz w:val="24"/>
                <w:szCs w:val="24"/>
              </w:rPr>
            </w:pPr>
            <w:r>
              <w:rPr>
                <w:b/>
                <w:bCs/>
                <w:color w:val="000000"/>
                <w:sz w:val="24"/>
                <w:szCs w:val="24"/>
              </w:rPr>
              <w:t>8</w:t>
            </w:r>
          </w:p>
        </w:tc>
      </w:tr>
      <w:tr w:rsidR="00C84874"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84874" w:rsidRDefault="00C84874">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84874" w:rsidRDefault="00C8487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C84874" w:rsidRDefault="00C8487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84874"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9</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59292E">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59292E" w:rsidP="00CC4BD6">
            <w:pPr>
              <w:jc w:val="center"/>
              <w:rPr>
                <w:b/>
                <w:bCs/>
                <w:color w:val="000000"/>
                <w:sz w:val="24"/>
                <w:szCs w:val="24"/>
              </w:rPr>
            </w:pPr>
            <w:r>
              <w:rPr>
                <w:b/>
                <w:bCs/>
                <w:color w:val="000000"/>
                <w:sz w:val="24"/>
                <w:szCs w:val="24"/>
              </w:rPr>
              <w:t>1</w:t>
            </w:r>
            <w:r w:rsidR="00CC4BD6">
              <w:rPr>
                <w:b/>
                <w:bCs/>
                <w:color w:val="000000"/>
                <w:sz w:val="24"/>
                <w:szCs w:val="24"/>
              </w:rPr>
              <w:t>1</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r w:rsidR="003E5D43">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16</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5D35E9">
            <w:pPr>
              <w:jc w:val="center"/>
              <w:rPr>
                <w:color w:val="000000"/>
                <w:sz w:val="24"/>
                <w:szCs w:val="24"/>
              </w:rPr>
            </w:pPr>
            <w:r>
              <w:rPr>
                <w:color w:val="000000"/>
                <w:sz w:val="24"/>
                <w:szCs w:val="24"/>
              </w:rPr>
              <w:t>0</w:t>
            </w:r>
          </w:p>
        </w:tc>
        <w:tc>
          <w:tcPr>
            <w:tcW w:w="637"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6</w:t>
            </w:r>
          </w:p>
        </w:tc>
        <w:tc>
          <w:tcPr>
            <w:tcW w:w="723" w:type="dxa"/>
            <w:gridSpan w:val="2"/>
            <w:tcBorders>
              <w:top w:val="nil"/>
              <w:left w:val="nil"/>
              <w:bottom w:val="single" w:sz="8" w:space="0" w:color="auto"/>
              <w:right w:val="single" w:sz="8" w:space="0" w:color="auto"/>
            </w:tcBorders>
            <w:vAlign w:val="center"/>
            <w:hideMark/>
          </w:tcPr>
          <w:p w:rsidR="003E5D43" w:rsidRDefault="003E5D43" w:rsidP="00C84874">
            <w:pPr>
              <w:jc w:val="center"/>
              <w:rPr>
                <w:color w:val="000000"/>
                <w:sz w:val="24"/>
                <w:szCs w:val="24"/>
              </w:rPr>
            </w:pPr>
            <w:r>
              <w:rPr>
                <w:color w:val="000000"/>
                <w:sz w:val="24"/>
                <w:szCs w:val="24"/>
              </w:rPr>
              <w:t>5</w:t>
            </w:r>
            <w:r w:rsidR="00C84874">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68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D35E9">
            <w:pPr>
              <w:jc w:val="center"/>
              <w:rPr>
                <w:i/>
                <w:iCs/>
                <w:color w:val="000000"/>
                <w:sz w:val="24"/>
                <w:szCs w:val="24"/>
              </w:rPr>
            </w:pPr>
            <w:r>
              <w:rPr>
                <w:i/>
                <w:iCs/>
                <w:color w:val="000000"/>
                <w:sz w:val="24"/>
                <w:szCs w:val="24"/>
              </w:rPr>
              <w:t>0</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84874">
            <w:pPr>
              <w:jc w:val="center"/>
              <w:rPr>
                <w:b/>
                <w:bCs/>
                <w:i/>
                <w:iCs/>
                <w:color w:val="000000"/>
                <w:sz w:val="24"/>
                <w:szCs w:val="24"/>
              </w:rPr>
            </w:pPr>
            <w:r>
              <w:rPr>
                <w:b/>
                <w:bCs/>
                <w:i/>
                <w:i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Контрол</w:t>
            </w:r>
            <w:r w:rsidR="00EB4847">
              <w:rPr>
                <w:color w:val="000000"/>
                <w:sz w:val="24"/>
                <w:szCs w:val="24"/>
              </w:rPr>
              <w:t>ь (зачет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rsidP="003E5D43">
            <w:pPr>
              <w:jc w:val="center"/>
              <w:rPr>
                <w:b/>
                <w:bCs/>
                <w:i/>
                <w:iCs/>
                <w:color w:val="000000"/>
                <w:sz w:val="24"/>
                <w:szCs w:val="24"/>
              </w:rPr>
            </w:pPr>
            <w:r>
              <w:rPr>
                <w:b/>
                <w:bCs/>
                <w:i/>
                <w:iCs/>
                <w:color w:val="000000"/>
                <w:sz w:val="24"/>
                <w:szCs w:val="24"/>
              </w:rPr>
              <w:t>72</w:t>
            </w:r>
          </w:p>
        </w:tc>
      </w:tr>
    </w:tbl>
    <w:p w:rsidR="004033EA" w:rsidRPr="001B2868" w:rsidRDefault="004033EA" w:rsidP="00A76E53">
      <w:pPr>
        <w:tabs>
          <w:tab w:val="left" w:pos="900"/>
        </w:tabs>
        <w:ind w:firstLine="709"/>
        <w:jc w:val="both"/>
        <w:rPr>
          <w:b/>
          <w:color w:val="000000"/>
          <w:sz w:val="16"/>
          <w:szCs w:val="16"/>
        </w:rPr>
      </w:pPr>
    </w:p>
    <w:p w:rsidR="0059292E" w:rsidRPr="001B2868" w:rsidRDefault="0059292E" w:rsidP="0059292E">
      <w:pPr>
        <w:ind w:firstLine="709"/>
        <w:jc w:val="both"/>
        <w:rPr>
          <w:b/>
          <w:i/>
          <w:sz w:val="16"/>
          <w:szCs w:val="16"/>
        </w:rPr>
      </w:pPr>
      <w:r w:rsidRPr="001B2868">
        <w:rPr>
          <w:b/>
          <w:i/>
          <w:sz w:val="16"/>
          <w:szCs w:val="16"/>
        </w:rPr>
        <w:t>* Примечания:</w:t>
      </w:r>
    </w:p>
    <w:p w:rsidR="007B0EB2" w:rsidRPr="001B2868" w:rsidRDefault="007B0EB2" w:rsidP="007B0EB2">
      <w:pPr>
        <w:ind w:firstLine="709"/>
        <w:jc w:val="both"/>
        <w:rPr>
          <w:b/>
          <w:sz w:val="16"/>
          <w:szCs w:val="16"/>
        </w:rPr>
      </w:pPr>
      <w:r w:rsidRPr="001B286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92E" w:rsidRPr="001B2868" w:rsidRDefault="0059292E" w:rsidP="0059292E">
      <w:pPr>
        <w:ind w:firstLine="709"/>
        <w:jc w:val="both"/>
        <w:rPr>
          <w:sz w:val="16"/>
          <w:szCs w:val="16"/>
        </w:rPr>
      </w:pPr>
      <w:r w:rsidRPr="001B2868">
        <w:rPr>
          <w:sz w:val="16"/>
          <w:szCs w:val="16"/>
        </w:rPr>
        <w:t>При разработке образовательной программы высшего образования в части рабочей программы дисциплины «</w:t>
      </w:r>
      <w:r w:rsidRPr="001B2868">
        <w:rPr>
          <w:b/>
          <w:sz w:val="16"/>
          <w:szCs w:val="16"/>
        </w:rPr>
        <w:t>Психодиагностика</w:t>
      </w:r>
      <w:r w:rsidRPr="001B286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B2868">
        <w:rPr>
          <w:b/>
          <w:sz w:val="16"/>
          <w:szCs w:val="16"/>
        </w:rPr>
        <w:t>пунктов 16, 38</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10F90">
        <w:rPr>
          <w:sz w:val="16"/>
          <w:szCs w:val="16"/>
        </w:rPr>
        <w:t xml:space="preserve"> </w:t>
      </w:r>
      <w:r w:rsidRPr="001B286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92E" w:rsidRPr="001B2868" w:rsidRDefault="0059292E" w:rsidP="0059292E">
      <w:pPr>
        <w:ind w:firstLine="709"/>
        <w:jc w:val="both"/>
        <w:rPr>
          <w:b/>
          <w:sz w:val="16"/>
          <w:szCs w:val="16"/>
        </w:rPr>
      </w:pPr>
      <w:r w:rsidRPr="001B2868">
        <w:rPr>
          <w:b/>
          <w:sz w:val="16"/>
          <w:szCs w:val="16"/>
        </w:rPr>
        <w:t>б) Для обучающихся с ограниченными возможностями здоровья и инвалидов:</w:t>
      </w:r>
    </w:p>
    <w:p w:rsidR="0059292E" w:rsidRPr="001B2868" w:rsidRDefault="0059292E" w:rsidP="0059292E">
      <w:pPr>
        <w:ind w:firstLine="709"/>
        <w:jc w:val="both"/>
        <w:rPr>
          <w:sz w:val="16"/>
          <w:szCs w:val="16"/>
        </w:rPr>
      </w:pPr>
      <w:r w:rsidRPr="001B2868">
        <w:rPr>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2868">
        <w:rPr>
          <w:b/>
          <w:sz w:val="16"/>
          <w:szCs w:val="16"/>
        </w:rPr>
        <w:t>статьи 79</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раздела III</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2868">
        <w:rPr>
          <w:b/>
          <w:i/>
          <w:sz w:val="16"/>
          <w:szCs w:val="16"/>
        </w:rPr>
        <w:t>при наличии факта зачисления таких обучающихся с учетом конкретных нозологий</w:t>
      </w:r>
      <w:r w:rsidRPr="001B2868">
        <w:rPr>
          <w:sz w:val="16"/>
          <w:szCs w:val="16"/>
        </w:rPr>
        <w:t>).</w:t>
      </w:r>
    </w:p>
    <w:p w:rsidR="0059292E" w:rsidRPr="001B2868" w:rsidRDefault="0059292E" w:rsidP="0059292E">
      <w:pPr>
        <w:ind w:firstLine="709"/>
        <w:jc w:val="both"/>
        <w:rPr>
          <w:b/>
          <w:sz w:val="16"/>
          <w:szCs w:val="16"/>
        </w:rPr>
      </w:pPr>
      <w:r w:rsidRPr="001B286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требованиями </w:t>
      </w:r>
      <w:r w:rsidRPr="001B2868">
        <w:rPr>
          <w:b/>
          <w:sz w:val="16"/>
          <w:szCs w:val="16"/>
        </w:rPr>
        <w:t xml:space="preserve">частей 3-5 статьи 13, статьи 30, пункта 3 части 1 статьи 34 </w:t>
      </w:r>
      <w:r w:rsidRPr="001B2868">
        <w:rPr>
          <w:sz w:val="16"/>
          <w:szCs w:val="16"/>
        </w:rPr>
        <w:t xml:space="preserve">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20</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1B2868" w:rsidRPr="001B2868">
        <w:rPr>
          <w:sz w:val="16"/>
          <w:szCs w:val="16"/>
        </w:rPr>
        <w:t xml:space="preserve"> </w:t>
      </w:r>
      <w:r w:rsidRPr="001B286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2868">
        <w:rPr>
          <w:b/>
          <w:sz w:val="16"/>
          <w:szCs w:val="16"/>
        </w:rPr>
        <w:t>частью 5 статьи 5</w:t>
      </w:r>
      <w:r w:rsidRPr="001B2868">
        <w:rPr>
          <w:sz w:val="16"/>
          <w:szCs w:val="16"/>
        </w:rPr>
        <w:t xml:space="preserve"> Федерального закона </w:t>
      </w:r>
      <w:r w:rsidRPr="001B2868">
        <w:rPr>
          <w:b/>
          <w:sz w:val="16"/>
          <w:szCs w:val="16"/>
        </w:rPr>
        <w:t>от 05.05.2014 № 84-ФЗ</w:t>
      </w:r>
      <w:r w:rsidRPr="001B286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92E" w:rsidRPr="001B2868" w:rsidRDefault="0059292E" w:rsidP="0059292E">
      <w:pPr>
        <w:ind w:firstLine="709"/>
        <w:jc w:val="both"/>
        <w:rPr>
          <w:b/>
          <w:sz w:val="16"/>
          <w:szCs w:val="16"/>
        </w:rPr>
      </w:pPr>
      <w:r w:rsidRPr="001B286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 </w:t>
      </w:r>
      <w:r w:rsidRPr="001B2868">
        <w:rPr>
          <w:b/>
          <w:sz w:val="16"/>
          <w:szCs w:val="16"/>
        </w:rPr>
        <w:t>пункта 9 части 1 статьи 33, части 3 статьи 34</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43</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00D00F29" w:rsidRPr="001B2868">
        <w:rPr>
          <w:sz w:val="16"/>
          <w:szCs w:val="16"/>
        </w:rPr>
        <w:t>04.12.2015 № 1426 (зарегистрирован в Минюсте России 11.01.2016 № 40536</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B2868" w:rsidRPr="001B2868">
        <w:rPr>
          <w:sz w:val="16"/>
          <w:szCs w:val="16"/>
        </w:rPr>
        <w:t xml:space="preserve"> </w:t>
      </w:r>
      <w:r w:rsidRPr="001B2868">
        <w:rPr>
          <w:sz w:val="16"/>
          <w:szCs w:val="16"/>
        </w:rPr>
        <w:t>образовательная организация устанавливает</w:t>
      </w:r>
      <w:r w:rsidR="001B2868" w:rsidRPr="001B2868">
        <w:rPr>
          <w:sz w:val="16"/>
          <w:szCs w:val="16"/>
        </w:rPr>
        <w:t xml:space="preserve"> </w:t>
      </w:r>
      <w:r w:rsidRPr="001B286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59292E" w:rsidRDefault="007F4B97" w:rsidP="00705FB5">
      <w:pPr>
        <w:tabs>
          <w:tab w:val="left" w:pos="900"/>
        </w:tabs>
        <w:ind w:firstLine="709"/>
        <w:jc w:val="both"/>
        <w:rPr>
          <w:b/>
          <w:color w:val="000000"/>
          <w:sz w:val="24"/>
          <w:szCs w:val="24"/>
        </w:rPr>
      </w:pPr>
      <w:r w:rsidRPr="0059292E">
        <w:rPr>
          <w:b/>
          <w:color w:val="000000"/>
          <w:sz w:val="24"/>
          <w:szCs w:val="24"/>
        </w:rPr>
        <w:t>5.</w:t>
      </w:r>
      <w:r w:rsidR="00114770" w:rsidRPr="0059292E">
        <w:rPr>
          <w:b/>
          <w:color w:val="000000"/>
          <w:sz w:val="24"/>
          <w:szCs w:val="24"/>
        </w:rPr>
        <w:t>3</w:t>
      </w:r>
      <w:r w:rsidRPr="0059292E">
        <w:rPr>
          <w:b/>
          <w:color w:val="000000"/>
          <w:sz w:val="24"/>
          <w:szCs w:val="24"/>
        </w:rPr>
        <w:t xml:space="preserve"> Содержание дисциплины</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1.</w:t>
      </w:r>
      <w:r w:rsidRPr="0059292E">
        <w:rPr>
          <w:sz w:val="24"/>
          <w:szCs w:val="24"/>
        </w:rPr>
        <w:t xml:space="preserve"> Методологические аспекты психодиагностической деятельности</w:t>
      </w:r>
    </w:p>
    <w:p w:rsidR="009F5DD0" w:rsidRDefault="008629FB" w:rsidP="008629FB">
      <w:pPr>
        <w:tabs>
          <w:tab w:val="left" w:pos="567"/>
        </w:tabs>
        <w:suppressAutoHyphens/>
        <w:ind w:firstLine="709"/>
        <w:jc w:val="both"/>
        <w:rPr>
          <w:sz w:val="24"/>
          <w:szCs w:val="24"/>
        </w:rPr>
      </w:pPr>
      <w:r w:rsidRPr="0059292E">
        <w:rPr>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w:t>
      </w:r>
      <w:r w:rsidR="009F5DD0">
        <w:rPr>
          <w:sz w:val="24"/>
          <w:szCs w:val="24"/>
        </w:rPr>
        <w:t xml:space="preserve">Профессионально – этические нормы психодиагноста. </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2.</w:t>
      </w:r>
      <w:r w:rsidRPr="0059292E">
        <w:rPr>
          <w:sz w:val="24"/>
          <w:szCs w:val="24"/>
        </w:rPr>
        <w:t xml:space="preserve"> Диагностика индивидуально-психологических свойств</w:t>
      </w:r>
    </w:p>
    <w:p w:rsidR="00A17BC1" w:rsidRDefault="009F5DD0" w:rsidP="009F5DD0">
      <w:pPr>
        <w:tabs>
          <w:tab w:val="left" w:pos="567"/>
        </w:tabs>
        <w:suppressAutoHyphens/>
        <w:ind w:firstLine="709"/>
        <w:jc w:val="both"/>
        <w:rPr>
          <w:b/>
          <w:sz w:val="24"/>
          <w:szCs w:val="24"/>
        </w:rPr>
      </w:pPr>
      <w:r w:rsidRPr="0059292E">
        <w:rPr>
          <w:sz w:val="24"/>
          <w:szCs w:val="24"/>
        </w:rPr>
        <w:t xml:space="preserve">Классификация психодиагностических методов. Характеристика видов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w:t>
      </w:r>
      <w:r w:rsidR="00A17BC1" w:rsidRPr="0059292E">
        <w:rPr>
          <w:sz w:val="24"/>
          <w:szCs w:val="24"/>
        </w:rP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8629FB" w:rsidRPr="0059292E">
        <w:rPr>
          <w:b/>
          <w:sz w:val="24"/>
          <w:szCs w:val="24"/>
        </w:rPr>
        <w:tab/>
      </w:r>
    </w:p>
    <w:p w:rsidR="008629FB" w:rsidRPr="009F5DD0" w:rsidRDefault="008629FB" w:rsidP="009F5DD0">
      <w:pPr>
        <w:tabs>
          <w:tab w:val="left" w:pos="567"/>
        </w:tabs>
        <w:suppressAutoHyphens/>
        <w:ind w:firstLine="709"/>
        <w:jc w:val="both"/>
        <w:rPr>
          <w:b/>
          <w:sz w:val="24"/>
          <w:szCs w:val="24"/>
        </w:rPr>
      </w:pPr>
      <w:r w:rsidRPr="0059292E">
        <w:rPr>
          <w:b/>
          <w:sz w:val="24"/>
          <w:szCs w:val="24"/>
        </w:rPr>
        <w:t>Тема № 3.</w:t>
      </w:r>
      <w:r w:rsidRPr="0059292E">
        <w:rPr>
          <w:sz w:val="24"/>
          <w:szCs w:val="24"/>
        </w:rPr>
        <w:t xml:space="preserve"> Диагностика ЭВС</w:t>
      </w:r>
    </w:p>
    <w:p w:rsidR="008629FB" w:rsidRPr="0059292E" w:rsidRDefault="00A17BC1" w:rsidP="008629FB">
      <w:pPr>
        <w:tabs>
          <w:tab w:val="left" w:pos="567"/>
        </w:tabs>
        <w:suppressAutoHyphens/>
        <w:ind w:firstLine="709"/>
        <w:jc w:val="both"/>
        <w:rPr>
          <w:sz w:val="24"/>
          <w:szCs w:val="24"/>
        </w:rPr>
      </w:pPr>
      <w:r w:rsidRPr="0059292E">
        <w:rPr>
          <w:sz w:val="24"/>
          <w:szCs w:val="24"/>
        </w:rPr>
        <w:t>Понятие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sidRPr="0059292E">
        <w:rPr>
          <w:sz w:val="24"/>
          <w:szCs w:val="24"/>
        </w:rPr>
        <w:b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Pr>
          <w:b/>
          <w:sz w:val="24"/>
          <w:szCs w:val="24"/>
        </w:rPr>
        <w:t xml:space="preserve"> </w:t>
      </w:r>
      <w:r w:rsidR="008629FB" w:rsidRPr="0059292E">
        <w:rPr>
          <w:sz w:val="24"/>
          <w:szCs w:val="24"/>
        </w:rPr>
        <w:t xml:space="preserve">Структура ЭВС. Классификации эмоций. Методики исследования эмоций. Экспресс - диагностика эмоционального состояния потребителя по случайным </w:t>
      </w:r>
      <w:r w:rsidR="008629FB" w:rsidRPr="0059292E">
        <w:rPr>
          <w:sz w:val="24"/>
          <w:szCs w:val="24"/>
        </w:rPr>
        <w:lastRenderedPageBreak/>
        <w:t>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8629FB" w:rsidRPr="0059292E">
        <w:rPr>
          <w:w w:val="105"/>
          <w:sz w:val="24"/>
          <w:szCs w:val="24"/>
        </w:rPr>
        <w:t>.</w:t>
      </w:r>
    </w:p>
    <w:p w:rsidR="008629FB" w:rsidRPr="0059292E" w:rsidRDefault="008629FB" w:rsidP="008629FB">
      <w:pPr>
        <w:ind w:firstLine="709"/>
        <w:jc w:val="both"/>
        <w:rPr>
          <w:sz w:val="24"/>
          <w:szCs w:val="24"/>
        </w:rPr>
      </w:pPr>
      <w:r w:rsidRPr="0059292E">
        <w:rPr>
          <w:b/>
          <w:sz w:val="24"/>
          <w:szCs w:val="24"/>
        </w:rPr>
        <w:t xml:space="preserve">Тема № 4. </w:t>
      </w:r>
      <w:r w:rsidRPr="0059292E">
        <w:rPr>
          <w:sz w:val="24"/>
          <w:szCs w:val="24"/>
        </w:rPr>
        <w:t xml:space="preserve">Диагностика мотивационной сферы </w:t>
      </w:r>
    </w:p>
    <w:p w:rsidR="008629FB" w:rsidRPr="0059292E" w:rsidRDefault="008629FB" w:rsidP="008629FB">
      <w:pPr>
        <w:ind w:firstLine="709"/>
        <w:jc w:val="both"/>
        <w:rPr>
          <w:sz w:val="24"/>
          <w:szCs w:val="24"/>
        </w:rPr>
      </w:pPr>
      <w:r w:rsidRPr="0059292E">
        <w:rPr>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5.</w:t>
      </w:r>
      <w:r w:rsidRPr="0059292E">
        <w:rPr>
          <w:sz w:val="24"/>
          <w:szCs w:val="24"/>
        </w:rPr>
        <w:t xml:space="preserve"> Диагностика личности и личностных особенностей </w:t>
      </w:r>
    </w:p>
    <w:p w:rsidR="008629FB" w:rsidRPr="0059292E" w:rsidRDefault="008629FB" w:rsidP="008629FB">
      <w:pPr>
        <w:ind w:firstLine="709"/>
        <w:jc w:val="both"/>
        <w:rPr>
          <w:sz w:val="24"/>
          <w:szCs w:val="24"/>
        </w:rPr>
      </w:pPr>
      <w:r w:rsidRPr="0059292E">
        <w:rPr>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6.</w:t>
      </w:r>
      <w:r w:rsidRPr="0059292E">
        <w:rPr>
          <w:sz w:val="24"/>
          <w:szCs w:val="24"/>
        </w:rPr>
        <w:t xml:space="preserve"> Диагностика межличностных отношений </w:t>
      </w:r>
    </w:p>
    <w:p w:rsidR="008629FB" w:rsidRPr="0059292E" w:rsidRDefault="008629FB" w:rsidP="008629FB">
      <w:pPr>
        <w:contextualSpacing/>
        <w:jc w:val="both"/>
        <w:rPr>
          <w:sz w:val="24"/>
          <w:szCs w:val="24"/>
        </w:rPr>
      </w:pPr>
      <w:r w:rsidRPr="0059292E">
        <w:rPr>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p w:rsidR="008629FB" w:rsidRPr="009B76B1" w:rsidRDefault="008629FB" w:rsidP="008629FB">
      <w:pPr>
        <w:contextualSpacing/>
        <w:jc w:val="both"/>
        <w:rPr>
          <w:sz w:val="24"/>
          <w:szCs w:val="24"/>
        </w:rPr>
      </w:pPr>
    </w:p>
    <w:p w:rsidR="008629FB" w:rsidRPr="009B76B1" w:rsidRDefault="008629FB" w:rsidP="008629FB">
      <w:pPr>
        <w:tabs>
          <w:tab w:val="left" w:pos="900"/>
        </w:tabs>
        <w:ind w:firstLine="709"/>
        <w:jc w:val="both"/>
        <w:rPr>
          <w:b/>
          <w:sz w:val="24"/>
          <w:szCs w:val="24"/>
        </w:rPr>
      </w:pPr>
      <w:r w:rsidRPr="009B76B1">
        <w:rPr>
          <w:b/>
          <w:sz w:val="24"/>
          <w:szCs w:val="24"/>
        </w:rPr>
        <w:t>6. Перечень учебно-методического обеспечения для самостоятельной работы обучающихся по дисциплине</w:t>
      </w:r>
    </w:p>
    <w:p w:rsidR="008629FB" w:rsidRPr="00522689" w:rsidRDefault="008629FB" w:rsidP="005D35E9">
      <w:pPr>
        <w:pStyle w:val="a4"/>
        <w:numPr>
          <w:ilvl w:val="0"/>
          <w:numId w:val="40"/>
        </w:numPr>
        <w:spacing w:after="0" w:line="240" w:lineRule="auto"/>
        <w:ind w:left="714" w:hanging="357"/>
        <w:jc w:val="both"/>
        <w:rPr>
          <w:rFonts w:ascii="Times New Roman" w:hAnsi="Times New Roman"/>
          <w:sz w:val="24"/>
          <w:szCs w:val="24"/>
        </w:rPr>
      </w:pPr>
      <w:r w:rsidRPr="00522689">
        <w:rPr>
          <w:rFonts w:ascii="Times New Roman" w:hAnsi="Times New Roman"/>
          <w:sz w:val="24"/>
          <w:szCs w:val="24"/>
        </w:rPr>
        <w:t>Методические указания  для обучающихся по освоению дисциплины «Психодиагностика</w:t>
      </w:r>
      <w:r w:rsidRPr="00F7362A">
        <w:rPr>
          <w:rFonts w:ascii="Times New Roman" w:hAnsi="Times New Roman"/>
          <w:sz w:val="24"/>
          <w:szCs w:val="24"/>
        </w:rPr>
        <w:t xml:space="preserve">»/ </w:t>
      </w:r>
      <w:r w:rsidR="00F7362A" w:rsidRPr="00F7362A">
        <w:rPr>
          <w:rFonts w:ascii="Times New Roman" w:hAnsi="Times New Roman"/>
          <w:spacing w:val="-3"/>
          <w:sz w:val="24"/>
          <w:szCs w:val="24"/>
        </w:rPr>
        <w:t xml:space="preserve">О.В. Довгань </w:t>
      </w:r>
      <w:r w:rsidRPr="00F7362A">
        <w:rPr>
          <w:rFonts w:ascii="Times New Roman" w:hAnsi="Times New Roman"/>
          <w:sz w:val="24"/>
          <w:szCs w:val="24"/>
        </w:rPr>
        <w:t>– Омск</w:t>
      </w:r>
      <w:r w:rsidRPr="00522689">
        <w:rPr>
          <w:rFonts w:ascii="Times New Roman" w:hAnsi="Times New Roman"/>
          <w:sz w:val="24"/>
          <w:szCs w:val="24"/>
        </w:rPr>
        <w:t>: Изд-во Омской гума</w:t>
      </w:r>
      <w:r w:rsidR="0059292E">
        <w:rPr>
          <w:rFonts w:ascii="Times New Roman" w:hAnsi="Times New Roman"/>
          <w:sz w:val="24"/>
          <w:szCs w:val="24"/>
        </w:rPr>
        <w:t>нитарной академии, 20</w:t>
      </w:r>
      <w:r w:rsidR="004E5F64">
        <w:rPr>
          <w:rFonts w:ascii="Times New Roman" w:hAnsi="Times New Roman"/>
          <w:sz w:val="24"/>
          <w:szCs w:val="24"/>
        </w:rPr>
        <w:t>2</w:t>
      </w:r>
      <w:r w:rsidR="00414C7D">
        <w:rPr>
          <w:rFonts w:ascii="Times New Roman" w:hAnsi="Times New Roman"/>
          <w:sz w:val="24"/>
          <w:szCs w:val="24"/>
        </w:rPr>
        <w:t>2</w:t>
      </w:r>
      <w:r w:rsidR="0059292E">
        <w:rPr>
          <w:rFonts w:ascii="Times New Roman" w:hAnsi="Times New Roman"/>
          <w:sz w:val="24"/>
          <w:szCs w:val="24"/>
        </w:rPr>
        <w:t>.</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1B28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9292E" w:rsidRDefault="0059292E" w:rsidP="0059292E">
      <w:pPr>
        <w:widowControl/>
        <w:tabs>
          <w:tab w:val="left" w:pos="406"/>
        </w:tabs>
        <w:autoSpaceDE/>
        <w:autoSpaceDN/>
        <w:adjustRightInd/>
        <w:ind w:firstLine="709"/>
        <w:jc w:val="center"/>
        <w:rPr>
          <w:b/>
          <w:bCs/>
          <w:i/>
          <w:color w:val="000000"/>
          <w:sz w:val="24"/>
          <w:szCs w:val="24"/>
        </w:rPr>
      </w:pPr>
    </w:p>
    <w:p w:rsidR="00E10EE0" w:rsidRPr="004E5F64" w:rsidRDefault="00E10EE0" w:rsidP="004E5F64">
      <w:pPr>
        <w:widowControl/>
        <w:tabs>
          <w:tab w:val="left" w:pos="406"/>
        </w:tabs>
        <w:autoSpaceDE/>
        <w:autoSpaceDN/>
        <w:adjustRightInd/>
        <w:ind w:firstLine="408"/>
        <w:jc w:val="both"/>
        <w:rPr>
          <w:b/>
          <w:bCs/>
          <w:i/>
          <w:sz w:val="24"/>
          <w:szCs w:val="24"/>
        </w:rPr>
      </w:pPr>
      <w:r w:rsidRPr="004E5F64">
        <w:rPr>
          <w:b/>
          <w:bCs/>
          <w:i/>
          <w:sz w:val="24"/>
          <w:szCs w:val="24"/>
        </w:rPr>
        <w:t>Основная:</w:t>
      </w:r>
    </w:p>
    <w:p w:rsidR="00E10EE0" w:rsidRPr="004E5F64" w:rsidRDefault="00E10EE0" w:rsidP="004E5F64">
      <w:pPr>
        <w:numPr>
          <w:ilvl w:val="0"/>
          <w:numId w:val="33"/>
        </w:numPr>
        <w:ind w:left="0" w:firstLine="408"/>
        <w:jc w:val="both"/>
        <w:rPr>
          <w:sz w:val="24"/>
          <w:szCs w:val="24"/>
          <w:shd w:val="clear" w:color="auto" w:fill="FFFFFF"/>
        </w:rPr>
      </w:pPr>
      <w:r w:rsidRPr="004E5F64">
        <w:rPr>
          <w:iCs/>
          <w:sz w:val="24"/>
          <w:szCs w:val="24"/>
          <w:shd w:val="clear" w:color="auto" w:fill="FFFFFF"/>
        </w:rPr>
        <w:t>Носс, И. Н.</w:t>
      </w:r>
      <w:r w:rsidRPr="004E5F64">
        <w:rPr>
          <w:rStyle w:val="apple-converted-space"/>
          <w:iCs/>
          <w:sz w:val="24"/>
          <w:szCs w:val="24"/>
          <w:shd w:val="clear" w:color="auto" w:fill="FFFFFF"/>
        </w:rPr>
        <w:t> </w:t>
      </w:r>
      <w:r w:rsidRPr="004E5F64">
        <w:rPr>
          <w:sz w:val="24"/>
          <w:szCs w:val="24"/>
          <w:shd w:val="clear" w:color="auto" w:fill="FFFFFF"/>
        </w:rPr>
        <w:t>Психодиагностика : учебник для академического бакалавриата / И. Н. Носс. — 2-е изд., перераб. и доп. — М. : Издательство Юрайт, 2018. — 500 с. — (Бака</w:t>
      </w:r>
      <w:r w:rsidRPr="004E5F64">
        <w:rPr>
          <w:sz w:val="24"/>
          <w:szCs w:val="24"/>
          <w:shd w:val="clear" w:color="auto" w:fill="FFFFFF"/>
        </w:rPr>
        <w:lastRenderedPageBreak/>
        <w:t>лавр. Академический курс). — ISBN 978-5-534-01412-9.— Режим доступа:</w:t>
      </w:r>
      <w:r w:rsidRPr="004E5F64">
        <w:rPr>
          <w:sz w:val="24"/>
          <w:szCs w:val="24"/>
        </w:rPr>
        <w:t xml:space="preserve"> </w:t>
      </w:r>
      <w:hyperlink r:id="rId8" w:history="1">
        <w:r w:rsidR="00EF3F98">
          <w:rPr>
            <w:rStyle w:val="a8"/>
            <w:sz w:val="24"/>
            <w:szCs w:val="24"/>
          </w:rPr>
          <w:t>https://www.biblio-online.ru/book/DE53BB6D-1516-4F6B-AF4D-5DCEB0621E00</w:t>
        </w:r>
      </w:hyperlink>
    </w:p>
    <w:p w:rsidR="00E10EE0" w:rsidRPr="004E5F64" w:rsidRDefault="00E10EE0" w:rsidP="004E5F64">
      <w:pPr>
        <w:numPr>
          <w:ilvl w:val="0"/>
          <w:numId w:val="33"/>
        </w:numPr>
        <w:ind w:left="0" w:firstLine="408"/>
        <w:jc w:val="both"/>
        <w:rPr>
          <w:sz w:val="24"/>
          <w:szCs w:val="24"/>
          <w:shd w:val="clear" w:color="auto" w:fill="FFFFFF"/>
        </w:rPr>
      </w:pPr>
      <w:r w:rsidRPr="004E5F64">
        <w:rPr>
          <w:sz w:val="24"/>
          <w:szCs w:val="24"/>
          <w:shd w:val="clear" w:color="auto" w:fill="FFFFFF"/>
        </w:rPr>
        <w:t>Психодиагностика : учебник и практикум для академического бакалавриата / А. Н. Кошелева [и др.] ; под ред. А. Н. Кошелевой, В. В. Хороших. — М. : Издательство Юрайт, 2018. — 373 с. — (Бакалавр. Академический курс). — ISBN 978-5-534-00775-6.— Режим доступа:</w:t>
      </w:r>
      <w:r w:rsidRPr="004E5F64">
        <w:rPr>
          <w:sz w:val="24"/>
          <w:szCs w:val="24"/>
        </w:rPr>
        <w:t xml:space="preserve"> </w:t>
      </w:r>
      <w:hyperlink r:id="rId9" w:history="1">
        <w:r w:rsidR="00EF3F98">
          <w:rPr>
            <w:rStyle w:val="a8"/>
            <w:sz w:val="24"/>
            <w:szCs w:val="24"/>
          </w:rPr>
          <w:t>https://www.biblio-online.ru/book/6ECD86C7-C6F6-4BBB-BB8D-89ADF5F927B4</w:t>
        </w:r>
      </w:hyperlink>
    </w:p>
    <w:p w:rsidR="00E10EE0" w:rsidRPr="004E5F64" w:rsidRDefault="00E10EE0" w:rsidP="004E5F64">
      <w:pPr>
        <w:ind w:firstLine="408"/>
        <w:jc w:val="both"/>
        <w:rPr>
          <w:b/>
          <w:sz w:val="24"/>
          <w:szCs w:val="24"/>
        </w:rPr>
      </w:pPr>
    </w:p>
    <w:p w:rsidR="00E10EE0" w:rsidRPr="004E5F64" w:rsidRDefault="00E10EE0" w:rsidP="004E5F64">
      <w:pPr>
        <w:widowControl/>
        <w:tabs>
          <w:tab w:val="left" w:pos="406"/>
        </w:tabs>
        <w:autoSpaceDE/>
        <w:autoSpaceDN/>
        <w:adjustRightInd/>
        <w:ind w:firstLine="408"/>
        <w:jc w:val="both"/>
        <w:rPr>
          <w:b/>
          <w:bCs/>
          <w:i/>
          <w:sz w:val="24"/>
          <w:szCs w:val="24"/>
        </w:rPr>
      </w:pPr>
      <w:r w:rsidRPr="004E5F64">
        <w:rPr>
          <w:b/>
          <w:bCs/>
          <w:i/>
          <w:sz w:val="24"/>
          <w:szCs w:val="24"/>
        </w:rPr>
        <w:t>Дополнительная:</w:t>
      </w:r>
    </w:p>
    <w:p w:rsidR="00E10EE0" w:rsidRPr="004E5F64" w:rsidRDefault="00E10EE0" w:rsidP="004E5F64">
      <w:pPr>
        <w:ind w:firstLine="408"/>
        <w:jc w:val="both"/>
        <w:rPr>
          <w:b/>
          <w:sz w:val="24"/>
          <w:szCs w:val="24"/>
        </w:rPr>
      </w:pPr>
    </w:p>
    <w:p w:rsidR="00E10EE0" w:rsidRPr="004E5F64" w:rsidRDefault="00E10EE0" w:rsidP="004E5F64">
      <w:pPr>
        <w:widowControl/>
        <w:numPr>
          <w:ilvl w:val="0"/>
          <w:numId w:val="43"/>
        </w:numPr>
        <w:autoSpaceDE/>
        <w:autoSpaceDN/>
        <w:adjustRightInd/>
        <w:ind w:left="0" w:firstLine="408"/>
        <w:jc w:val="both"/>
        <w:rPr>
          <w:sz w:val="24"/>
          <w:szCs w:val="24"/>
        </w:rPr>
      </w:pPr>
      <w:r w:rsidRPr="004E5F64">
        <w:rPr>
          <w:sz w:val="24"/>
          <w:szCs w:val="24"/>
          <w:shd w:val="clear" w:color="auto" w:fill="FCFCFC"/>
        </w:rPr>
        <w:t>Базаркина, И. Н. Психодиагностика: практикум по психодиагностике / И. Н. Базаркина, Л. В. Сенкевич, Д. А. Донцов ; под ред. Д. А. Донцов. — Электрон. текстовые данные. — М. : Человек, 2014. — 224 c.</w:t>
      </w:r>
      <w:r w:rsidRPr="004E5F64">
        <w:rPr>
          <w:sz w:val="24"/>
          <w:szCs w:val="24"/>
          <w:shd w:val="clear" w:color="auto" w:fill="FFFFFF"/>
        </w:rPr>
        <w:t xml:space="preserve"> ISBN</w:t>
      </w:r>
      <w:r w:rsidRPr="004E5F64">
        <w:rPr>
          <w:sz w:val="24"/>
          <w:szCs w:val="24"/>
          <w:shd w:val="clear" w:color="auto" w:fill="FCFCFC"/>
        </w:rPr>
        <w:t xml:space="preserve"> — 978-5-906131-40-9. — Режим доступа: </w:t>
      </w:r>
      <w:hyperlink r:id="rId10" w:history="1">
        <w:r w:rsidR="00EF3F98">
          <w:rPr>
            <w:rStyle w:val="a8"/>
            <w:sz w:val="24"/>
            <w:szCs w:val="24"/>
            <w:shd w:val="clear" w:color="auto" w:fill="FCFCFC"/>
          </w:rPr>
          <w:t>http://www.iprbookshop.ru/27590.html</w:t>
        </w:r>
      </w:hyperlink>
    </w:p>
    <w:p w:rsidR="00E10EE0" w:rsidRPr="004E5F64" w:rsidRDefault="00E10EE0" w:rsidP="004E5F64">
      <w:pPr>
        <w:widowControl/>
        <w:numPr>
          <w:ilvl w:val="0"/>
          <w:numId w:val="43"/>
        </w:numPr>
        <w:autoSpaceDE/>
        <w:autoSpaceDN/>
        <w:adjustRightInd/>
        <w:ind w:left="0" w:firstLine="408"/>
        <w:jc w:val="both"/>
        <w:rPr>
          <w:sz w:val="24"/>
          <w:szCs w:val="24"/>
        </w:rPr>
      </w:pPr>
      <w:r w:rsidRPr="004E5F64">
        <w:rPr>
          <w:sz w:val="24"/>
          <w:szCs w:val="24"/>
          <w:shd w:val="clear" w:color="auto" w:fill="FCFCFC"/>
        </w:rPr>
        <w:t xml:space="preserve">Лучинин, А. С. Психодиагностика учебное пособие / А. С. Лучинин. — 2-е изд. — Электрон. текстовые данные. — Саратов : Научная книга, 2019. — 159 c. </w:t>
      </w:r>
      <w:r w:rsidRPr="004E5F64">
        <w:rPr>
          <w:sz w:val="24"/>
          <w:szCs w:val="24"/>
          <w:shd w:val="clear" w:color="auto" w:fill="FFFFFF"/>
        </w:rPr>
        <w:t>ISBN</w:t>
      </w:r>
      <w:r w:rsidRPr="004E5F64">
        <w:rPr>
          <w:sz w:val="24"/>
          <w:szCs w:val="24"/>
          <w:shd w:val="clear" w:color="auto" w:fill="FCFCFC"/>
        </w:rPr>
        <w:t xml:space="preserve"> — 978-5-9758-1812-6. — Режим доступа: </w:t>
      </w:r>
      <w:hyperlink r:id="rId11" w:history="1">
        <w:r w:rsidR="00EF3F98">
          <w:rPr>
            <w:rStyle w:val="a8"/>
            <w:sz w:val="24"/>
            <w:szCs w:val="24"/>
            <w:shd w:val="clear" w:color="auto" w:fill="FCFCFC"/>
          </w:rPr>
          <w:t>http://www.iprbookshop.ru/81043.html</w:t>
        </w:r>
      </w:hyperlink>
    </w:p>
    <w:p w:rsidR="00E10EE0" w:rsidRPr="004E5F64" w:rsidRDefault="00E10EE0" w:rsidP="004E5F64">
      <w:pPr>
        <w:widowControl/>
        <w:numPr>
          <w:ilvl w:val="0"/>
          <w:numId w:val="43"/>
        </w:numPr>
        <w:autoSpaceDE/>
        <w:autoSpaceDN/>
        <w:adjustRightInd/>
        <w:ind w:left="0" w:firstLine="408"/>
        <w:jc w:val="both"/>
        <w:rPr>
          <w:sz w:val="24"/>
          <w:szCs w:val="24"/>
        </w:rPr>
      </w:pPr>
      <w:r w:rsidRPr="004E5F64">
        <w:rPr>
          <w:sz w:val="24"/>
          <w:szCs w:val="24"/>
          <w:shd w:val="clear" w:color="auto" w:fill="FFFFFF"/>
        </w:rPr>
        <w:t>Психодиагностика. Теория и практика : учебник для бакалавров / М. К. Акимова [и др.] ; под редакцией М. К. Акимовой. — 4-е изд., перераб. и доп. — Москва : Издательство Юрайт, 2014. — 631 с. — (Бакалавр. Академический курс). — ISBN 978-5-9916-3057-3. — Текст : электронный // ЭБС Юрайт [сайт]. — URL: </w:t>
      </w:r>
      <w:hyperlink r:id="rId12" w:history="1">
        <w:r w:rsidR="00EF3F98">
          <w:rPr>
            <w:rStyle w:val="a8"/>
            <w:sz w:val="24"/>
            <w:szCs w:val="24"/>
            <w:shd w:val="clear" w:color="auto" w:fill="FFFFFF"/>
          </w:rPr>
          <w:t>https://www.biblio-online.ru/bcode/377063  </w:t>
        </w:r>
      </w:hyperlink>
      <w:r w:rsidRPr="004E5F64">
        <w:rPr>
          <w:sz w:val="24"/>
          <w:szCs w:val="24"/>
          <w:shd w:val="clear" w:color="auto" w:fill="FFFFFF"/>
        </w:rPr>
        <w:t> </w:t>
      </w:r>
    </w:p>
    <w:p w:rsidR="0059292E" w:rsidRPr="00944A92" w:rsidRDefault="0059292E" w:rsidP="0059292E">
      <w:pPr>
        <w:pStyle w:val="a7"/>
        <w:spacing w:after="0"/>
        <w:jc w:val="both"/>
        <w:rPr>
          <w:sz w:val="24"/>
          <w:szCs w:val="24"/>
        </w:rPr>
      </w:pPr>
    </w:p>
    <w:p w:rsidR="00777B09" w:rsidRPr="00793E1B" w:rsidRDefault="001B28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EF3F98">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EF3F98">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F3F98">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EF3F98">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EF3F98">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1C4E70">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EF3F98">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EF3F98">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EF3F98">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F3F98">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F3F98">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F3F98">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EF3F9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w:t>
      </w:r>
      <w:r w:rsidRPr="00793E1B">
        <w:rPr>
          <w:color w:val="000000"/>
          <w:sz w:val="24"/>
          <w:szCs w:val="24"/>
        </w:rPr>
        <w:lastRenderedPageBreak/>
        <w:t>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D35E9" w:rsidRDefault="005D35E9" w:rsidP="00705FB5">
      <w:pPr>
        <w:widowControl/>
        <w:autoSpaceDE/>
        <w:autoSpaceDN/>
        <w:adjustRightInd/>
        <w:ind w:firstLine="709"/>
        <w:contextualSpacing/>
        <w:jc w:val="both"/>
        <w:rPr>
          <w:rFonts w:eastAsia="Calibri"/>
          <w:color w:val="000000"/>
          <w:sz w:val="24"/>
          <w:szCs w:val="24"/>
          <w:lang w:eastAsia="en-US"/>
        </w:rPr>
      </w:pPr>
    </w:p>
    <w:p w:rsidR="009528CA" w:rsidRPr="00793E1B" w:rsidRDefault="001B28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9579F1">
        <w:rPr>
          <w:b/>
          <w:bCs/>
          <w:sz w:val="24"/>
          <w:szCs w:val="24"/>
        </w:rPr>
        <w:t>Психодиагностика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793E1B">
        <w:rPr>
          <w:color w:val="000000"/>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w:t>
      </w:r>
      <w:r w:rsidRPr="00793E1B">
        <w:rPr>
          <w:color w:val="000000"/>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77234" w:rsidRPr="0044042F" w:rsidRDefault="00977234" w:rsidP="00977234">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сбор, хранение, систематизация и выдача учебной и научной информации;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977234" w:rsidRPr="00682A13" w:rsidRDefault="00977234" w:rsidP="00977234">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977234" w:rsidRPr="00682A13" w:rsidRDefault="00977234" w:rsidP="00977234">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977234" w:rsidRDefault="00977234" w:rsidP="00977234">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977234" w:rsidRDefault="00977234" w:rsidP="009772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EF3F98">
          <w:rPr>
            <w:rStyle w:val="a8"/>
            <w:rFonts w:ascii="Times New Roman" w:hAnsi="Times New Roman"/>
            <w:sz w:val="24"/>
            <w:szCs w:val="24"/>
          </w:rPr>
          <w:t>http://www.consultant.ru/edu/student/study/</w:t>
        </w:r>
      </w:hyperlink>
    </w:p>
    <w:p w:rsidR="00977234" w:rsidRDefault="00977234" w:rsidP="009772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EF3F98">
          <w:rPr>
            <w:rStyle w:val="a8"/>
            <w:rFonts w:ascii="Times New Roman" w:hAnsi="Times New Roman"/>
            <w:sz w:val="24"/>
            <w:szCs w:val="24"/>
          </w:rPr>
          <w:t>http://edu.garant.ru/omga/</w:t>
        </w:r>
      </w:hyperlink>
    </w:p>
    <w:p w:rsidR="00977234" w:rsidRDefault="00977234" w:rsidP="009772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EF3F98">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77234" w:rsidRDefault="00977234" w:rsidP="009772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EF3F98">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77234" w:rsidRDefault="00977234" w:rsidP="009772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EF3F98">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77234" w:rsidRPr="00C46083" w:rsidRDefault="00977234" w:rsidP="00977234">
      <w:pPr>
        <w:pStyle w:val="a4"/>
        <w:numPr>
          <w:ilvl w:val="0"/>
          <w:numId w:val="50"/>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31" w:history="1">
        <w:r w:rsidR="00EF3F98">
          <w:rPr>
            <w:rStyle w:val="a8"/>
            <w:rFonts w:ascii="Times New Roman" w:eastAsia="Times New Roman" w:hAnsi="Times New Roman"/>
            <w:sz w:val="24"/>
          </w:rPr>
          <w:t>http://www.gumer.info/bibliotek_Buks/Pedagog/index.php</w:t>
        </w:r>
      </w:hyperlink>
    </w:p>
    <w:p w:rsidR="00977234" w:rsidRDefault="00977234" w:rsidP="00977234">
      <w:pPr>
        <w:ind w:firstLine="709"/>
        <w:jc w:val="both"/>
        <w:rPr>
          <w:b/>
          <w:sz w:val="24"/>
          <w:szCs w:val="24"/>
        </w:rPr>
      </w:pPr>
    </w:p>
    <w:p w:rsidR="00977234" w:rsidRPr="0029490B" w:rsidRDefault="00977234" w:rsidP="00977234">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977234" w:rsidRPr="00283E5A" w:rsidRDefault="00977234" w:rsidP="00977234">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7234" w:rsidRPr="00283E5A" w:rsidRDefault="00977234" w:rsidP="00977234">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7234" w:rsidRPr="00283E5A" w:rsidRDefault="00977234" w:rsidP="00977234">
      <w:pPr>
        <w:ind w:firstLine="709"/>
        <w:jc w:val="both"/>
        <w:rPr>
          <w:sz w:val="24"/>
          <w:szCs w:val="24"/>
        </w:rPr>
      </w:pPr>
      <w:r w:rsidRPr="00283E5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7234" w:rsidRPr="00283E5A" w:rsidRDefault="00977234" w:rsidP="00977234">
      <w:pPr>
        <w:ind w:firstLine="709"/>
        <w:jc w:val="both"/>
        <w:rPr>
          <w:sz w:val="24"/>
          <w:szCs w:val="24"/>
        </w:rPr>
      </w:pPr>
      <w:r w:rsidRPr="00283E5A">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77234" w:rsidRPr="00283E5A" w:rsidRDefault="00977234" w:rsidP="00977234">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61978">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977234" w:rsidRPr="00283E5A" w:rsidRDefault="00977234" w:rsidP="00977234">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77234" w:rsidRPr="00283E5A" w:rsidRDefault="00977234" w:rsidP="00977234">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61978">
          <w:rPr>
            <w:rStyle w:val="a8"/>
            <w:sz w:val="24"/>
            <w:szCs w:val="24"/>
          </w:rPr>
          <w:t>www.biblio-online.ru</w:t>
        </w:r>
      </w:hyperlink>
      <w:r w:rsidRPr="00283E5A">
        <w:rPr>
          <w:sz w:val="24"/>
          <w:szCs w:val="24"/>
        </w:rPr>
        <w:t xml:space="preserve"> </w:t>
      </w:r>
    </w:p>
    <w:p w:rsidR="00977234" w:rsidRPr="00283E5A" w:rsidRDefault="00977234" w:rsidP="00977234">
      <w:pPr>
        <w:ind w:firstLine="709"/>
        <w:jc w:val="both"/>
        <w:rPr>
          <w:sz w:val="24"/>
          <w:szCs w:val="24"/>
        </w:rPr>
      </w:pPr>
      <w:r w:rsidRPr="00283E5A">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sidRPr="00283E5A">
        <w:rPr>
          <w:sz w:val="24"/>
          <w:szCs w:val="24"/>
        </w:rPr>
        <w:lastRenderedPageBreak/>
        <w:t>«Гарант», Электронно библиотечная система IPRbooks, Электронно библиотечная система «ЭБС ЮРАЙТ».</w:t>
      </w:r>
    </w:p>
    <w:p w:rsidR="00977234" w:rsidRPr="00283E5A" w:rsidRDefault="00977234" w:rsidP="00977234">
      <w:pPr>
        <w:jc w:val="both"/>
        <w:rPr>
          <w:sz w:val="24"/>
          <w:szCs w:val="24"/>
        </w:rPr>
      </w:pPr>
      <w:r w:rsidRPr="00283E5A">
        <w:rPr>
          <w:sz w:val="24"/>
          <w:szCs w:val="24"/>
        </w:rPr>
        <w:t xml:space="preserve"> </w:t>
      </w:r>
    </w:p>
    <w:p w:rsidR="00977234" w:rsidRPr="00036F40" w:rsidRDefault="00977234" w:rsidP="00977234">
      <w:pPr>
        <w:ind w:firstLine="709"/>
        <w:jc w:val="both"/>
        <w:rPr>
          <w:sz w:val="24"/>
          <w:szCs w:val="24"/>
        </w:rPr>
      </w:pPr>
    </w:p>
    <w:p w:rsidR="00FA5C55" w:rsidRPr="00793E1B" w:rsidRDefault="00FA5C55" w:rsidP="00977234">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C16" w:rsidRDefault="00A30C16" w:rsidP="00160BC1">
      <w:r>
        <w:separator/>
      </w:r>
    </w:p>
  </w:endnote>
  <w:endnote w:type="continuationSeparator" w:id="0">
    <w:p w:rsidR="00A30C16" w:rsidRDefault="00A30C1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C16" w:rsidRDefault="00A30C16" w:rsidP="00160BC1">
      <w:r>
        <w:separator/>
      </w:r>
    </w:p>
  </w:footnote>
  <w:footnote w:type="continuationSeparator" w:id="0">
    <w:p w:rsidR="00A30C16" w:rsidRDefault="00A30C1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CD2279"/>
    <w:multiLevelType w:val="hybridMultilevel"/>
    <w:tmpl w:val="5E622F8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2821CB9"/>
    <w:multiLevelType w:val="hybridMultilevel"/>
    <w:tmpl w:val="5296C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17"/>
  </w:num>
  <w:num w:numId="3">
    <w:abstractNumId w:val="16"/>
  </w:num>
  <w:num w:numId="4">
    <w:abstractNumId w:val="2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4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1"/>
  </w:num>
  <w:num w:numId="41">
    <w:abstractNumId w:val="36"/>
  </w:num>
  <w:num w:numId="42">
    <w:abstractNumId w:val="9"/>
  </w:num>
  <w:num w:numId="43">
    <w:abstractNumId w:val="7"/>
  </w:num>
  <w:num w:numId="44">
    <w:abstractNumId w:val="37"/>
  </w:num>
  <w:num w:numId="45">
    <w:abstractNumId w:val="34"/>
  </w:num>
  <w:num w:numId="46">
    <w:abstractNumId w:val="19"/>
  </w:num>
  <w:num w:numId="47">
    <w:abstractNumId w:val="8"/>
  </w:num>
  <w:num w:numId="48">
    <w:abstractNumId w:val="31"/>
  </w:num>
  <w:num w:numId="49">
    <w:abstractNumId w:val="41"/>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479"/>
    <w:rsid w:val="00026076"/>
    <w:rsid w:val="000279C8"/>
    <w:rsid w:val="00027D2C"/>
    <w:rsid w:val="00027D3F"/>
    <w:rsid w:val="00027DD7"/>
    <w:rsid w:val="00027E5B"/>
    <w:rsid w:val="00037461"/>
    <w:rsid w:val="00040D5F"/>
    <w:rsid w:val="00051AEE"/>
    <w:rsid w:val="00052F75"/>
    <w:rsid w:val="00060A01"/>
    <w:rsid w:val="000620DF"/>
    <w:rsid w:val="0006226E"/>
    <w:rsid w:val="00064AA9"/>
    <w:rsid w:val="000835F5"/>
    <w:rsid w:val="0008727A"/>
    <w:rsid w:val="000875BF"/>
    <w:rsid w:val="000911D1"/>
    <w:rsid w:val="000A4FAC"/>
    <w:rsid w:val="000B130E"/>
    <w:rsid w:val="000B1331"/>
    <w:rsid w:val="000B7795"/>
    <w:rsid w:val="000C4546"/>
    <w:rsid w:val="000D07C6"/>
    <w:rsid w:val="000D4429"/>
    <w:rsid w:val="000D6DE5"/>
    <w:rsid w:val="000E37E9"/>
    <w:rsid w:val="000F152E"/>
    <w:rsid w:val="000F4B13"/>
    <w:rsid w:val="000F69B1"/>
    <w:rsid w:val="000F69C9"/>
    <w:rsid w:val="000F757F"/>
    <w:rsid w:val="000F7E51"/>
    <w:rsid w:val="00102E02"/>
    <w:rsid w:val="00105473"/>
    <w:rsid w:val="00114770"/>
    <w:rsid w:val="001165D0"/>
    <w:rsid w:val="001166B7"/>
    <w:rsid w:val="001167A8"/>
    <w:rsid w:val="00127108"/>
    <w:rsid w:val="00127DEA"/>
    <w:rsid w:val="00131289"/>
    <w:rsid w:val="00131CDA"/>
    <w:rsid w:val="00132F57"/>
    <w:rsid w:val="00135938"/>
    <w:rsid w:val="001378B1"/>
    <w:rsid w:val="0015639D"/>
    <w:rsid w:val="00160BC1"/>
    <w:rsid w:val="00161C70"/>
    <w:rsid w:val="001716A9"/>
    <w:rsid w:val="00173F33"/>
    <w:rsid w:val="00174539"/>
    <w:rsid w:val="00181AAB"/>
    <w:rsid w:val="00184F65"/>
    <w:rsid w:val="001871AA"/>
    <w:rsid w:val="001A34E7"/>
    <w:rsid w:val="001A6533"/>
    <w:rsid w:val="001B2868"/>
    <w:rsid w:val="001C4E70"/>
    <w:rsid w:val="001C4FED"/>
    <w:rsid w:val="001C6305"/>
    <w:rsid w:val="001D60A6"/>
    <w:rsid w:val="001F11DE"/>
    <w:rsid w:val="00207E2E"/>
    <w:rsid w:val="00207FB7"/>
    <w:rsid w:val="00211C1B"/>
    <w:rsid w:val="00215839"/>
    <w:rsid w:val="00220559"/>
    <w:rsid w:val="00220670"/>
    <w:rsid w:val="00221EA1"/>
    <w:rsid w:val="00234629"/>
    <w:rsid w:val="00240A81"/>
    <w:rsid w:val="00245199"/>
    <w:rsid w:val="002474B8"/>
    <w:rsid w:val="002657BC"/>
    <w:rsid w:val="00276128"/>
    <w:rsid w:val="0027733F"/>
    <w:rsid w:val="00282BCD"/>
    <w:rsid w:val="00291D05"/>
    <w:rsid w:val="002933E5"/>
    <w:rsid w:val="002A0D1B"/>
    <w:rsid w:val="002A6090"/>
    <w:rsid w:val="002B5AB9"/>
    <w:rsid w:val="002B6C87"/>
    <w:rsid w:val="002B734E"/>
    <w:rsid w:val="002C0F56"/>
    <w:rsid w:val="002C2EAE"/>
    <w:rsid w:val="002C3F08"/>
    <w:rsid w:val="002C7582"/>
    <w:rsid w:val="002D6AC0"/>
    <w:rsid w:val="002E4CB7"/>
    <w:rsid w:val="002E6AB5"/>
    <w:rsid w:val="00315AB7"/>
    <w:rsid w:val="00320374"/>
    <w:rsid w:val="0032166A"/>
    <w:rsid w:val="00330957"/>
    <w:rsid w:val="0033546E"/>
    <w:rsid w:val="00343484"/>
    <w:rsid w:val="00355C7E"/>
    <w:rsid w:val="003573F7"/>
    <w:rsid w:val="00357AE2"/>
    <w:rsid w:val="003618C2"/>
    <w:rsid w:val="00363097"/>
    <w:rsid w:val="00365758"/>
    <w:rsid w:val="003668E3"/>
    <w:rsid w:val="003905C9"/>
    <w:rsid w:val="003906E0"/>
    <w:rsid w:val="00390B62"/>
    <w:rsid w:val="003A3494"/>
    <w:rsid w:val="003A57B5"/>
    <w:rsid w:val="003A6FB0"/>
    <w:rsid w:val="003A71E4"/>
    <w:rsid w:val="003B7F71"/>
    <w:rsid w:val="003E1A89"/>
    <w:rsid w:val="003E3A7F"/>
    <w:rsid w:val="003E5D43"/>
    <w:rsid w:val="00400491"/>
    <w:rsid w:val="004033EA"/>
    <w:rsid w:val="00407242"/>
    <w:rsid w:val="00407404"/>
    <w:rsid w:val="004110F5"/>
    <w:rsid w:val="00414C7D"/>
    <w:rsid w:val="00415513"/>
    <w:rsid w:val="004204A2"/>
    <w:rsid w:val="00420E03"/>
    <w:rsid w:val="00435249"/>
    <w:rsid w:val="004472A8"/>
    <w:rsid w:val="00462A87"/>
    <w:rsid w:val="0046365B"/>
    <w:rsid w:val="0047224A"/>
    <w:rsid w:val="0047572F"/>
    <w:rsid w:val="0047633A"/>
    <w:rsid w:val="0048300E"/>
    <w:rsid w:val="0049217A"/>
    <w:rsid w:val="004A2586"/>
    <w:rsid w:val="004A2C0D"/>
    <w:rsid w:val="004A2E62"/>
    <w:rsid w:val="004A4672"/>
    <w:rsid w:val="004A68C9"/>
    <w:rsid w:val="004B0DD8"/>
    <w:rsid w:val="004B6AE1"/>
    <w:rsid w:val="004C5815"/>
    <w:rsid w:val="004C61A4"/>
    <w:rsid w:val="004C6DB3"/>
    <w:rsid w:val="004E0C3F"/>
    <w:rsid w:val="004E3D82"/>
    <w:rsid w:val="004E40FE"/>
    <w:rsid w:val="004E4CD6"/>
    <w:rsid w:val="004E4DB2"/>
    <w:rsid w:val="004E5F64"/>
    <w:rsid w:val="004E62F1"/>
    <w:rsid w:val="004E63D5"/>
    <w:rsid w:val="004E753A"/>
    <w:rsid w:val="004F3C72"/>
    <w:rsid w:val="005006F3"/>
    <w:rsid w:val="00516F43"/>
    <w:rsid w:val="005362E6"/>
    <w:rsid w:val="00537A62"/>
    <w:rsid w:val="00540F31"/>
    <w:rsid w:val="005438F2"/>
    <w:rsid w:val="00544133"/>
    <w:rsid w:val="00563341"/>
    <w:rsid w:val="00565480"/>
    <w:rsid w:val="005669CB"/>
    <w:rsid w:val="00572F9F"/>
    <w:rsid w:val="005816EA"/>
    <w:rsid w:val="00582969"/>
    <w:rsid w:val="00583C2E"/>
    <w:rsid w:val="00584FE8"/>
    <w:rsid w:val="00586FAD"/>
    <w:rsid w:val="005915BA"/>
    <w:rsid w:val="00591B36"/>
    <w:rsid w:val="0059292E"/>
    <w:rsid w:val="005A156F"/>
    <w:rsid w:val="005A28FC"/>
    <w:rsid w:val="005B4507"/>
    <w:rsid w:val="005B47CE"/>
    <w:rsid w:val="005C13E4"/>
    <w:rsid w:val="005C20F0"/>
    <w:rsid w:val="005C3AEB"/>
    <w:rsid w:val="005C3E07"/>
    <w:rsid w:val="005C7567"/>
    <w:rsid w:val="005D206B"/>
    <w:rsid w:val="005D35E9"/>
    <w:rsid w:val="005E0857"/>
    <w:rsid w:val="005F2349"/>
    <w:rsid w:val="006044B4"/>
    <w:rsid w:val="00607E17"/>
    <w:rsid w:val="0061068A"/>
    <w:rsid w:val="006118F6"/>
    <w:rsid w:val="00624E28"/>
    <w:rsid w:val="006377E3"/>
    <w:rsid w:val="00642A2F"/>
    <w:rsid w:val="006439F4"/>
    <w:rsid w:val="00653217"/>
    <w:rsid w:val="0065606F"/>
    <w:rsid w:val="00656AC4"/>
    <w:rsid w:val="00660FFD"/>
    <w:rsid w:val="006671A6"/>
    <w:rsid w:val="00676914"/>
    <w:rsid w:val="00681553"/>
    <w:rsid w:val="00681F24"/>
    <w:rsid w:val="00687B3A"/>
    <w:rsid w:val="00692DD7"/>
    <w:rsid w:val="006A4D64"/>
    <w:rsid w:val="006B0CA3"/>
    <w:rsid w:val="006B12CE"/>
    <w:rsid w:val="006B2CE0"/>
    <w:rsid w:val="006C4DCA"/>
    <w:rsid w:val="006D108C"/>
    <w:rsid w:val="006D15B6"/>
    <w:rsid w:val="006D2DD3"/>
    <w:rsid w:val="006D320A"/>
    <w:rsid w:val="006D6805"/>
    <w:rsid w:val="006E15E2"/>
    <w:rsid w:val="006E328A"/>
    <w:rsid w:val="006E5C19"/>
    <w:rsid w:val="00700493"/>
    <w:rsid w:val="00701949"/>
    <w:rsid w:val="00704ADC"/>
    <w:rsid w:val="00705814"/>
    <w:rsid w:val="00705FB5"/>
    <w:rsid w:val="007066B1"/>
    <w:rsid w:val="00707657"/>
    <w:rsid w:val="00713D44"/>
    <w:rsid w:val="007327FE"/>
    <w:rsid w:val="00736DA3"/>
    <w:rsid w:val="007375C6"/>
    <w:rsid w:val="007512C7"/>
    <w:rsid w:val="00752936"/>
    <w:rsid w:val="0076201E"/>
    <w:rsid w:val="00764497"/>
    <w:rsid w:val="007751FE"/>
    <w:rsid w:val="007776A0"/>
    <w:rsid w:val="00777B09"/>
    <w:rsid w:val="00781ADF"/>
    <w:rsid w:val="00783D3E"/>
    <w:rsid w:val="00785842"/>
    <w:rsid w:val="007865CB"/>
    <w:rsid w:val="00793E1B"/>
    <w:rsid w:val="00793F01"/>
    <w:rsid w:val="0079422F"/>
    <w:rsid w:val="007A5EE5"/>
    <w:rsid w:val="007A7E7B"/>
    <w:rsid w:val="007B0EB2"/>
    <w:rsid w:val="007B2F12"/>
    <w:rsid w:val="007C277B"/>
    <w:rsid w:val="007D5CC1"/>
    <w:rsid w:val="007E10C6"/>
    <w:rsid w:val="007F098D"/>
    <w:rsid w:val="007F4B97"/>
    <w:rsid w:val="007F6390"/>
    <w:rsid w:val="007F6FB9"/>
    <w:rsid w:val="007F7A4D"/>
    <w:rsid w:val="0080036A"/>
    <w:rsid w:val="00801B83"/>
    <w:rsid w:val="0080357D"/>
    <w:rsid w:val="00813929"/>
    <w:rsid w:val="00820D1B"/>
    <w:rsid w:val="00821AE4"/>
    <w:rsid w:val="00822DB0"/>
    <w:rsid w:val="00823333"/>
    <w:rsid w:val="00823E5A"/>
    <w:rsid w:val="00836B32"/>
    <w:rsid w:val="008423FF"/>
    <w:rsid w:val="00846D75"/>
    <w:rsid w:val="00852D00"/>
    <w:rsid w:val="00852E8E"/>
    <w:rsid w:val="008552CB"/>
    <w:rsid w:val="00857FC8"/>
    <w:rsid w:val="008629FB"/>
    <w:rsid w:val="008656E6"/>
    <w:rsid w:val="0086651C"/>
    <w:rsid w:val="00875896"/>
    <w:rsid w:val="0088272E"/>
    <w:rsid w:val="00890BDB"/>
    <w:rsid w:val="008B6331"/>
    <w:rsid w:val="008B789E"/>
    <w:rsid w:val="008B7F10"/>
    <w:rsid w:val="008D7879"/>
    <w:rsid w:val="008E21B4"/>
    <w:rsid w:val="008E5E59"/>
    <w:rsid w:val="00913A88"/>
    <w:rsid w:val="00920199"/>
    <w:rsid w:val="00921868"/>
    <w:rsid w:val="00941875"/>
    <w:rsid w:val="00943DB8"/>
    <w:rsid w:val="00944A92"/>
    <w:rsid w:val="00945DB6"/>
    <w:rsid w:val="00951F6B"/>
    <w:rsid w:val="009528CA"/>
    <w:rsid w:val="00954E45"/>
    <w:rsid w:val="00955A08"/>
    <w:rsid w:val="009579F1"/>
    <w:rsid w:val="00957E66"/>
    <w:rsid w:val="00965998"/>
    <w:rsid w:val="0097577D"/>
    <w:rsid w:val="00977234"/>
    <w:rsid w:val="009823C9"/>
    <w:rsid w:val="009B76B1"/>
    <w:rsid w:val="009C33D9"/>
    <w:rsid w:val="009D19E7"/>
    <w:rsid w:val="009D3410"/>
    <w:rsid w:val="009E09C6"/>
    <w:rsid w:val="009E35D2"/>
    <w:rsid w:val="009E3E0D"/>
    <w:rsid w:val="009E4ACA"/>
    <w:rsid w:val="009F4070"/>
    <w:rsid w:val="009F4DD1"/>
    <w:rsid w:val="009F5DD0"/>
    <w:rsid w:val="00A02DFC"/>
    <w:rsid w:val="00A10C2A"/>
    <w:rsid w:val="00A13D43"/>
    <w:rsid w:val="00A14250"/>
    <w:rsid w:val="00A17BC1"/>
    <w:rsid w:val="00A2116D"/>
    <w:rsid w:val="00A24660"/>
    <w:rsid w:val="00A2520D"/>
    <w:rsid w:val="00A26B73"/>
    <w:rsid w:val="00A275E4"/>
    <w:rsid w:val="00A30C16"/>
    <w:rsid w:val="00A32A5F"/>
    <w:rsid w:val="00A41F46"/>
    <w:rsid w:val="00A44F9E"/>
    <w:rsid w:val="00A5652A"/>
    <w:rsid w:val="00A567CD"/>
    <w:rsid w:val="00A600C4"/>
    <w:rsid w:val="00A63D90"/>
    <w:rsid w:val="00A663F2"/>
    <w:rsid w:val="00A75675"/>
    <w:rsid w:val="00A76E53"/>
    <w:rsid w:val="00A86303"/>
    <w:rsid w:val="00A8640A"/>
    <w:rsid w:val="00A9265C"/>
    <w:rsid w:val="00A9607B"/>
    <w:rsid w:val="00A96C48"/>
    <w:rsid w:val="00AA2A29"/>
    <w:rsid w:val="00AA7B06"/>
    <w:rsid w:val="00AB1A73"/>
    <w:rsid w:val="00AB2091"/>
    <w:rsid w:val="00AB2CF1"/>
    <w:rsid w:val="00AC0290"/>
    <w:rsid w:val="00AD0651"/>
    <w:rsid w:val="00AD0669"/>
    <w:rsid w:val="00AD208A"/>
    <w:rsid w:val="00AD4A3C"/>
    <w:rsid w:val="00AD6A18"/>
    <w:rsid w:val="00AD6B83"/>
    <w:rsid w:val="00AE1608"/>
    <w:rsid w:val="00AE3177"/>
    <w:rsid w:val="00AE3CEF"/>
    <w:rsid w:val="00AF53EB"/>
    <w:rsid w:val="00AF61EB"/>
    <w:rsid w:val="00AF63E8"/>
    <w:rsid w:val="00B054BB"/>
    <w:rsid w:val="00B05B20"/>
    <w:rsid w:val="00B31282"/>
    <w:rsid w:val="00B35772"/>
    <w:rsid w:val="00B50C44"/>
    <w:rsid w:val="00B51345"/>
    <w:rsid w:val="00B5209B"/>
    <w:rsid w:val="00B542D4"/>
    <w:rsid w:val="00B54421"/>
    <w:rsid w:val="00B553A0"/>
    <w:rsid w:val="00B642B8"/>
    <w:rsid w:val="00B67A31"/>
    <w:rsid w:val="00B75ED6"/>
    <w:rsid w:val="00B817E2"/>
    <w:rsid w:val="00B81F17"/>
    <w:rsid w:val="00BA7930"/>
    <w:rsid w:val="00BB6C9A"/>
    <w:rsid w:val="00BB70FB"/>
    <w:rsid w:val="00BC075E"/>
    <w:rsid w:val="00BD2D7C"/>
    <w:rsid w:val="00BD3365"/>
    <w:rsid w:val="00BE023D"/>
    <w:rsid w:val="00BF22FC"/>
    <w:rsid w:val="00C1245E"/>
    <w:rsid w:val="00C2108E"/>
    <w:rsid w:val="00C228C5"/>
    <w:rsid w:val="00C24EA8"/>
    <w:rsid w:val="00C26026"/>
    <w:rsid w:val="00C2747F"/>
    <w:rsid w:val="00C3260A"/>
    <w:rsid w:val="00C33468"/>
    <w:rsid w:val="00C3475E"/>
    <w:rsid w:val="00C40C06"/>
    <w:rsid w:val="00C443EB"/>
    <w:rsid w:val="00C55E91"/>
    <w:rsid w:val="00C56517"/>
    <w:rsid w:val="00C63979"/>
    <w:rsid w:val="00C70CA1"/>
    <w:rsid w:val="00C740AC"/>
    <w:rsid w:val="00C84874"/>
    <w:rsid w:val="00C90A7A"/>
    <w:rsid w:val="00C935D3"/>
    <w:rsid w:val="00C93D00"/>
    <w:rsid w:val="00C93F61"/>
    <w:rsid w:val="00C94464"/>
    <w:rsid w:val="00C953C9"/>
    <w:rsid w:val="00CA401A"/>
    <w:rsid w:val="00CB27ED"/>
    <w:rsid w:val="00CB61D6"/>
    <w:rsid w:val="00CC0251"/>
    <w:rsid w:val="00CC02A4"/>
    <w:rsid w:val="00CC4A96"/>
    <w:rsid w:val="00CC4BD6"/>
    <w:rsid w:val="00CC6C71"/>
    <w:rsid w:val="00CD390E"/>
    <w:rsid w:val="00CD71C4"/>
    <w:rsid w:val="00CD73CC"/>
    <w:rsid w:val="00CE6C4B"/>
    <w:rsid w:val="00CF12C6"/>
    <w:rsid w:val="00CF2B2F"/>
    <w:rsid w:val="00CF5A92"/>
    <w:rsid w:val="00CF6292"/>
    <w:rsid w:val="00CF6B12"/>
    <w:rsid w:val="00D00F29"/>
    <w:rsid w:val="00D02EB8"/>
    <w:rsid w:val="00D0479B"/>
    <w:rsid w:val="00D10F90"/>
    <w:rsid w:val="00D13545"/>
    <w:rsid w:val="00D152E4"/>
    <w:rsid w:val="00D1753D"/>
    <w:rsid w:val="00D23EFA"/>
    <w:rsid w:val="00D34B66"/>
    <w:rsid w:val="00D36E3D"/>
    <w:rsid w:val="00D63339"/>
    <w:rsid w:val="00D7120B"/>
    <w:rsid w:val="00D73A20"/>
    <w:rsid w:val="00D761E8"/>
    <w:rsid w:val="00D778C9"/>
    <w:rsid w:val="00D81E4A"/>
    <w:rsid w:val="00D83177"/>
    <w:rsid w:val="00D8506D"/>
    <w:rsid w:val="00D90307"/>
    <w:rsid w:val="00D91204"/>
    <w:rsid w:val="00D97830"/>
    <w:rsid w:val="00DA3FFC"/>
    <w:rsid w:val="00DA489D"/>
    <w:rsid w:val="00DA48D3"/>
    <w:rsid w:val="00DB08E2"/>
    <w:rsid w:val="00DB0A35"/>
    <w:rsid w:val="00DB228F"/>
    <w:rsid w:val="00DB36BB"/>
    <w:rsid w:val="00DB7107"/>
    <w:rsid w:val="00DC35CC"/>
    <w:rsid w:val="00DC6660"/>
    <w:rsid w:val="00DC79C8"/>
    <w:rsid w:val="00DD03B9"/>
    <w:rsid w:val="00DD43CC"/>
    <w:rsid w:val="00DD6EB4"/>
    <w:rsid w:val="00DE38F3"/>
    <w:rsid w:val="00DF1076"/>
    <w:rsid w:val="00DF26AA"/>
    <w:rsid w:val="00DF7ED6"/>
    <w:rsid w:val="00E02CDE"/>
    <w:rsid w:val="00E06385"/>
    <w:rsid w:val="00E0654D"/>
    <w:rsid w:val="00E10EE0"/>
    <w:rsid w:val="00E11452"/>
    <w:rsid w:val="00E11E0D"/>
    <w:rsid w:val="00E14D3F"/>
    <w:rsid w:val="00E22F24"/>
    <w:rsid w:val="00E23656"/>
    <w:rsid w:val="00E26420"/>
    <w:rsid w:val="00E27B8B"/>
    <w:rsid w:val="00E4046E"/>
    <w:rsid w:val="00E42AED"/>
    <w:rsid w:val="00E4451A"/>
    <w:rsid w:val="00E61978"/>
    <w:rsid w:val="00E714C9"/>
    <w:rsid w:val="00E72419"/>
    <w:rsid w:val="00E72975"/>
    <w:rsid w:val="00E7465A"/>
    <w:rsid w:val="00E75140"/>
    <w:rsid w:val="00E77545"/>
    <w:rsid w:val="00E9119D"/>
    <w:rsid w:val="00E91789"/>
    <w:rsid w:val="00E92238"/>
    <w:rsid w:val="00E954BE"/>
    <w:rsid w:val="00EA206F"/>
    <w:rsid w:val="00EA3690"/>
    <w:rsid w:val="00EB4847"/>
    <w:rsid w:val="00EC1934"/>
    <w:rsid w:val="00EC6FA4"/>
    <w:rsid w:val="00ED0EE1"/>
    <w:rsid w:val="00ED28E4"/>
    <w:rsid w:val="00ED789C"/>
    <w:rsid w:val="00EE0CF7"/>
    <w:rsid w:val="00EE165B"/>
    <w:rsid w:val="00EE4D57"/>
    <w:rsid w:val="00EE60B1"/>
    <w:rsid w:val="00EF1A21"/>
    <w:rsid w:val="00EF3F98"/>
    <w:rsid w:val="00EF665E"/>
    <w:rsid w:val="00F00B76"/>
    <w:rsid w:val="00F0515D"/>
    <w:rsid w:val="00F06F17"/>
    <w:rsid w:val="00F226CA"/>
    <w:rsid w:val="00F239D1"/>
    <w:rsid w:val="00F322E1"/>
    <w:rsid w:val="00F342F7"/>
    <w:rsid w:val="00F40FEC"/>
    <w:rsid w:val="00F42549"/>
    <w:rsid w:val="00F6188C"/>
    <w:rsid w:val="00F625A5"/>
    <w:rsid w:val="00F63ADF"/>
    <w:rsid w:val="00F63BBC"/>
    <w:rsid w:val="00F7362A"/>
    <w:rsid w:val="00F8007A"/>
    <w:rsid w:val="00F803A3"/>
    <w:rsid w:val="00F96A96"/>
    <w:rsid w:val="00FA232A"/>
    <w:rsid w:val="00FA50D3"/>
    <w:rsid w:val="00FA5C55"/>
    <w:rsid w:val="00FB05DD"/>
    <w:rsid w:val="00FB15A7"/>
    <w:rsid w:val="00FB3DFD"/>
    <w:rsid w:val="00FC306B"/>
    <w:rsid w:val="00FC5DF7"/>
    <w:rsid w:val="00FD6763"/>
    <w:rsid w:val="00FE1F73"/>
    <w:rsid w:val="00FE556E"/>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66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customStyle="1" w:styleId="a5">
    <w:name w:val="Абзац списка Знак"/>
    <w:link w:val="a4"/>
    <w:uiPriority w:val="34"/>
    <w:locked/>
    <w:rsid w:val="008629FB"/>
    <w:rPr>
      <w:sz w:val="22"/>
      <w:szCs w:val="22"/>
      <w:lang w:eastAsia="en-US"/>
    </w:rPr>
  </w:style>
  <w:style w:type="paragraph" w:customStyle="1" w:styleId="Default">
    <w:name w:val="Default"/>
    <w:uiPriority w:val="99"/>
    <w:qFormat/>
    <w:rsid w:val="001B286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1B2868"/>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1B2868"/>
    <w:rPr>
      <w:color w:val="800080"/>
      <w:u w:val="single"/>
    </w:rPr>
  </w:style>
  <w:style w:type="character" w:customStyle="1" w:styleId="15">
    <w:name w:val="Неразрешенное упоминание1"/>
    <w:basedOn w:val="a0"/>
    <w:uiPriority w:val="99"/>
    <w:semiHidden/>
    <w:unhideWhenUsed/>
    <w:rsid w:val="00E61978"/>
    <w:rPr>
      <w:color w:val="605E5C"/>
      <w:shd w:val="clear" w:color="auto" w:fill="E1DFDD"/>
    </w:rPr>
  </w:style>
  <w:style w:type="character" w:styleId="af9">
    <w:name w:val="Unresolved Mention"/>
    <w:basedOn w:val="a0"/>
    <w:uiPriority w:val="99"/>
    <w:semiHidden/>
    <w:unhideWhenUsed/>
    <w:rsid w:val="009F4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546258">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377063&#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043.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7590.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ook/6ECD86C7-C6F6-4BBB-BB8D-89ADF5F927B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ook/DE53BB6D-1516-4F6B-AF4D-5DCEB0621E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DD605-669E-48E6-8E64-F7B680EF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6988</Words>
  <Characters>39834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46729</CharactersWithSpaces>
  <SharedDoc>false</SharedDoc>
  <HLinks>
    <vt:vector size="30" baseType="variant">
      <vt:variant>
        <vt:i4>3211312</vt:i4>
      </vt:variant>
      <vt:variant>
        <vt:i4>12</vt:i4>
      </vt:variant>
      <vt:variant>
        <vt:i4>0</vt:i4>
      </vt:variant>
      <vt:variant>
        <vt:i4>5</vt:i4>
      </vt:variant>
      <vt:variant>
        <vt:lpwstr>https://www.biblio-online.ru/book/0622DE67-725B-452A-AE1F-AA8E1BBF9B95</vt:lpwstr>
      </vt:variant>
      <vt:variant>
        <vt:lpwstr/>
      </vt:variant>
      <vt:variant>
        <vt:i4>7667822</vt:i4>
      </vt:variant>
      <vt:variant>
        <vt:i4>9</vt:i4>
      </vt:variant>
      <vt:variant>
        <vt:i4>0</vt:i4>
      </vt:variant>
      <vt:variant>
        <vt:i4>5</vt:i4>
      </vt:variant>
      <vt:variant>
        <vt:lpwstr>http://www.iprbookshop.ru/6327</vt:lpwstr>
      </vt:variant>
      <vt:variant>
        <vt:lpwstr/>
      </vt:variant>
      <vt:variant>
        <vt:i4>8323181</vt:i4>
      </vt:variant>
      <vt:variant>
        <vt:i4>6</vt:i4>
      </vt:variant>
      <vt:variant>
        <vt:i4>0</vt:i4>
      </vt:variant>
      <vt:variant>
        <vt:i4>5</vt:i4>
      </vt:variant>
      <vt:variant>
        <vt:lpwstr>http://www.iprbookshop.ru/27590</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33</cp:revision>
  <cp:lastPrinted>2019-03-09T18:18:00Z</cp:lastPrinted>
  <dcterms:created xsi:type="dcterms:W3CDTF">2018-11-27T18:39:00Z</dcterms:created>
  <dcterms:modified xsi:type="dcterms:W3CDTF">2022-11-13T18:39:00Z</dcterms:modified>
</cp:coreProperties>
</file>